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EAB" w:rsidRDefault="00226CFF">
      <w:pPr>
        <w:jc w:val="center"/>
        <w:rPr>
          <w:b/>
          <w:sz w:val="28"/>
          <w:szCs w:val="28"/>
        </w:rPr>
      </w:pPr>
      <w:r>
        <w:rPr>
          <w:b/>
          <w:noProof/>
          <w:sz w:val="28"/>
          <w:szCs w:val="28"/>
        </w:rPr>
        <w:drawing>
          <wp:inline distT="0" distB="0" distL="0" distR="0">
            <wp:extent cx="2005338" cy="12218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mbrete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26206" cy="1234606"/>
                    </a:xfrm>
                    <a:prstGeom prst="rect">
                      <a:avLst/>
                    </a:prstGeom>
                  </pic:spPr>
                </pic:pic>
              </a:graphicData>
            </a:graphic>
          </wp:inline>
        </w:drawing>
      </w:r>
      <w:bookmarkStart w:id="0" w:name="_GoBack"/>
      <w:bookmarkEnd w:id="0"/>
    </w:p>
    <w:p w:rsidR="00F45EAB" w:rsidRDefault="00226CFF">
      <w:pPr>
        <w:jc w:val="center"/>
        <w:rPr>
          <w:b/>
          <w:sz w:val="28"/>
          <w:szCs w:val="28"/>
        </w:rPr>
      </w:pPr>
      <w:r>
        <w:rPr>
          <w:b/>
          <w:sz w:val="28"/>
          <w:szCs w:val="28"/>
        </w:rPr>
        <w:tab/>
        <w:t>Guía docente para lecturas de “Relatos para cada rato 3”</w:t>
      </w:r>
    </w:p>
    <w:p w:rsidR="00F45EAB" w:rsidRDefault="00F45EAB">
      <w:pPr>
        <w:jc w:val="center"/>
        <w:rPr>
          <w:b/>
          <w:sz w:val="28"/>
          <w:szCs w:val="28"/>
        </w:rPr>
      </w:pPr>
    </w:p>
    <w:p w:rsidR="00F45EAB" w:rsidRDefault="00226CFF">
      <w:pPr>
        <w:jc w:val="center"/>
        <w:rPr>
          <w:sz w:val="26"/>
          <w:szCs w:val="26"/>
        </w:rPr>
      </w:pPr>
      <w:r>
        <w:rPr>
          <w:sz w:val="26"/>
          <w:szCs w:val="26"/>
        </w:rPr>
        <w:t>Autoras: Ana María Borzone &amp; Bárbara Iribarne</w:t>
      </w:r>
    </w:p>
    <w:p w:rsidR="00F45EAB" w:rsidRDefault="00F45EAB">
      <w:pPr>
        <w:jc w:val="center"/>
        <w:rPr>
          <w:sz w:val="26"/>
          <w:szCs w:val="26"/>
        </w:rPr>
      </w:pPr>
    </w:p>
    <w:p w:rsidR="00F45EAB" w:rsidRDefault="00F45EAB">
      <w:pPr>
        <w:jc w:val="center"/>
        <w:rPr>
          <w:sz w:val="20"/>
          <w:szCs w:val="20"/>
        </w:rPr>
      </w:pPr>
    </w:p>
    <w:p w:rsidR="00F45EAB" w:rsidRDefault="00F45EAB">
      <w:pPr>
        <w:jc w:val="center"/>
        <w:rPr>
          <w:sz w:val="20"/>
          <w:szCs w:val="20"/>
        </w:rPr>
      </w:pPr>
    </w:p>
    <w:p w:rsidR="00F45EAB" w:rsidRDefault="00226CFF">
      <w:pPr>
        <w:jc w:val="both"/>
        <w:rPr>
          <w:sz w:val="24"/>
          <w:szCs w:val="24"/>
        </w:rPr>
      </w:pPr>
      <w:r>
        <w:rPr>
          <w:sz w:val="24"/>
          <w:szCs w:val="24"/>
        </w:rPr>
        <w:t>En función del trabajo áulico con “Relatos para cada rato 3” (Ed. Edelvives) que se propone para 3er grado, les ofrecemos aquí sugerencias y orientaciones para abordar algunos de los textos, en forma de lectura en eco y/o en forma de lectura dialógica.</w:t>
      </w:r>
    </w:p>
    <w:p w:rsidR="00F45EAB" w:rsidRDefault="00226CFF">
      <w:pPr>
        <w:jc w:val="both"/>
        <w:rPr>
          <w:sz w:val="24"/>
          <w:szCs w:val="24"/>
        </w:rPr>
      </w:pPr>
      <w:r>
        <w:rPr>
          <w:sz w:val="24"/>
          <w:szCs w:val="24"/>
        </w:rPr>
        <w:t>Rec</w:t>
      </w:r>
      <w:r>
        <w:rPr>
          <w:sz w:val="24"/>
          <w:szCs w:val="24"/>
        </w:rPr>
        <w:t>ordemos que la</w:t>
      </w:r>
      <w:r>
        <w:rPr>
          <w:b/>
          <w:sz w:val="24"/>
          <w:szCs w:val="24"/>
        </w:rPr>
        <w:t xml:space="preserve"> lectura en eco</w:t>
      </w:r>
      <w:r>
        <w:rPr>
          <w:sz w:val="24"/>
          <w:szCs w:val="24"/>
        </w:rPr>
        <w:t xml:space="preserve"> es una estrategia que promueve el desarrollo de la fluidez lectora, que consiste en que el docente lee el texto en voz alta y va realizando pausas al terminar cada unidad de sentido. Cada vez que realiza una pausa, los/las est</w:t>
      </w:r>
      <w:r>
        <w:rPr>
          <w:sz w:val="24"/>
          <w:szCs w:val="24"/>
        </w:rPr>
        <w:t>udiantes vuelven a leer el fragmento del texto que leyó el docente, como el eco. Mediante esta lectura del docente, fragmento por fragmento, los estudiantes van incorporando e internalizando patrones de entonación, de pausas, de ritmo y de velocidad, de ac</w:t>
      </w:r>
      <w:r>
        <w:rPr>
          <w:sz w:val="24"/>
          <w:szCs w:val="24"/>
        </w:rPr>
        <w:t>uerdo al modelado ofrecido por el docente.</w:t>
      </w:r>
    </w:p>
    <w:p w:rsidR="00F45EAB" w:rsidRDefault="00F45EAB">
      <w:pPr>
        <w:jc w:val="both"/>
        <w:rPr>
          <w:sz w:val="24"/>
          <w:szCs w:val="24"/>
        </w:rPr>
      </w:pPr>
    </w:p>
    <w:p w:rsidR="00F45EAB" w:rsidRDefault="00226CFF">
      <w:pPr>
        <w:jc w:val="both"/>
        <w:rPr>
          <w:sz w:val="24"/>
          <w:szCs w:val="24"/>
        </w:rPr>
      </w:pPr>
      <w:r>
        <w:rPr>
          <w:sz w:val="24"/>
          <w:szCs w:val="24"/>
        </w:rPr>
        <w:t xml:space="preserve">Por otro lado, la </w:t>
      </w:r>
      <w:r>
        <w:rPr>
          <w:b/>
          <w:sz w:val="24"/>
          <w:szCs w:val="24"/>
        </w:rPr>
        <w:t xml:space="preserve">lectura dialógica o interactiva </w:t>
      </w:r>
      <w:r>
        <w:rPr>
          <w:sz w:val="24"/>
          <w:szCs w:val="24"/>
        </w:rPr>
        <w:t>es una estrategia que favorece el desarrollo de la comprensión lectora, mediante diversas estrategias de intervención docente que se ponen en práctica antes, dura</w:t>
      </w:r>
      <w:r>
        <w:rPr>
          <w:sz w:val="24"/>
          <w:szCs w:val="24"/>
        </w:rPr>
        <w:t>nte y después de la lectura, estableciendo un diálogo entre alumnos y docente sobre el texto. Esta estrategia de lectura consta de dos o tres instancias de lectura por parte del docente (primera, segunda y tercera lectura), que se realizan con un intervalo</w:t>
      </w:r>
      <w:r>
        <w:rPr>
          <w:sz w:val="24"/>
          <w:szCs w:val="24"/>
        </w:rPr>
        <w:t xml:space="preserve"> de uno o dos días en el medio. Cada instancia, se organiza en tres momentos que focalizan en la interacción en torno al texto y en las que el docente realiza diferentes intervenciones para andamiar la comprensión: </w:t>
      </w:r>
      <w:r>
        <w:rPr>
          <w:b/>
          <w:sz w:val="24"/>
          <w:szCs w:val="24"/>
        </w:rPr>
        <w:t>antes, durante y después de la lectura</w:t>
      </w:r>
      <w:r>
        <w:rPr>
          <w:sz w:val="24"/>
          <w:szCs w:val="24"/>
        </w:rPr>
        <w:t xml:space="preserve">. </w:t>
      </w:r>
    </w:p>
    <w:p w:rsidR="00F45EAB" w:rsidRDefault="00F45EAB">
      <w:pPr>
        <w:widowControl w:val="0"/>
        <w:spacing w:line="360" w:lineRule="auto"/>
        <w:ind w:left="720"/>
        <w:jc w:val="both"/>
        <w:rPr>
          <w:sz w:val="24"/>
          <w:szCs w:val="24"/>
        </w:rPr>
      </w:pPr>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2475"/>
        <w:gridCol w:w="2220"/>
        <w:gridCol w:w="2580"/>
      </w:tblGrid>
      <w:tr w:rsidR="00F45EAB">
        <w:trPr>
          <w:trHeight w:val="315"/>
        </w:trPr>
        <w:tc>
          <w:tcPr>
            <w:tcW w:w="174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45EAB" w:rsidRDefault="00F45EAB">
            <w:pPr>
              <w:widowControl w:val="0"/>
              <w:rPr>
                <w:sz w:val="20"/>
                <w:szCs w:val="20"/>
              </w:rPr>
            </w:pPr>
          </w:p>
        </w:tc>
        <w:tc>
          <w:tcPr>
            <w:tcW w:w="2475"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45EAB" w:rsidRDefault="00226CFF">
            <w:pPr>
              <w:widowControl w:val="0"/>
              <w:rPr>
                <w:sz w:val="20"/>
                <w:szCs w:val="20"/>
              </w:rPr>
            </w:pPr>
            <w:r>
              <w:rPr>
                <w:b/>
                <w:sz w:val="20"/>
                <w:szCs w:val="20"/>
              </w:rPr>
              <w:t>Antes de la lectura</w:t>
            </w:r>
          </w:p>
        </w:tc>
        <w:tc>
          <w:tcPr>
            <w:tcW w:w="222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45EAB" w:rsidRDefault="00226CFF">
            <w:pPr>
              <w:widowControl w:val="0"/>
              <w:rPr>
                <w:sz w:val="20"/>
                <w:szCs w:val="20"/>
              </w:rPr>
            </w:pPr>
            <w:r>
              <w:rPr>
                <w:b/>
                <w:sz w:val="20"/>
                <w:szCs w:val="20"/>
              </w:rPr>
              <w:t>Durante la lectura</w:t>
            </w:r>
          </w:p>
        </w:tc>
        <w:tc>
          <w:tcPr>
            <w:tcW w:w="258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45EAB" w:rsidRDefault="00226CFF">
            <w:pPr>
              <w:widowControl w:val="0"/>
              <w:rPr>
                <w:sz w:val="20"/>
                <w:szCs w:val="20"/>
              </w:rPr>
            </w:pPr>
            <w:r>
              <w:rPr>
                <w:b/>
                <w:sz w:val="20"/>
                <w:szCs w:val="20"/>
              </w:rPr>
              <w:t>Después de la lectura</w:t>
            </w:r>
          </w:p>
        </w:tc>
      </w:tr>
      <w:tr w:rsidR="00F45EAB">
        <w:trPr>
          <w:trHeight w:val="1905"/>
        </w:trPr>
        <w:tc>
          <w:tcPr>
            <w:tcW w:w="174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45EAB" w:rsidRDefault="00226CFF">
            <w:pPr>
              <w:widowControl w:val="0"/>
              <w:rPr>
                <w:sz w:val="20"/>
                <w:szCs w:val="20"/>
              </w:rPr>
            </w:pPr>
            <w:r>
              <w:rPr>
                <w:b/>
                <w:sz w:val="20"/>
                <w:szCs w:val="20"/>
              </w:rPr>
              <w:t>1era lectura</w:t>
            </w:r>
          </w:p>
        </w:tc>
        <w:tc>
          <w:tcPr>
            <w:tcW w:w="2475"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45EAB" w:rsidRDefault="00226CFF">
            <w:pPr>
              <w:widowControl w:val="0"/>
              <w:rPr>
                <w:sz w:val="20"/>
                <w:szCs w:val="20"/>
              </w:rPr>
            </w:pPr>
            <w:r>
              <w:rPr>
                <w:sz w:val="20"/>
                <w:szCs w:val="20"/>
              </w:rPr>
              <w:t>-Se contextualiza la lectura  del texto mediante la explicación de vocabulario indispensable, la activación de conocimientos previos y la presentación del tema del texto.</w:t>
            </w:r>
          </w:p>
        </w:tc>
        <w:tc>
          <w:tcPr>
            <w:tcW w:w="222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45EAB" w:rsidRDefault="00226CFF">
            <w:pPr>
              <w:widowControl w:val="0"/>
              <w:rPr>
                <w:sz w:val="20"/>
                <w:szCs w:val="20"/>
              </w:rPr>
            </w:pPr>
            <w:r>
              <w:rPr>
                <w:sz w:val="20"/>
                <w:szCs w:val="20"/>
              </w:rPr>
              <w:t xml:space="preserve">-Se aclara vocabulario de forma breve. </w:t>
            </w:r>
          </w:p>
          <w:p w:rsidR="00F45EAB" w:rsidRDefault="00226CFF">
            <w:pPr>
              <w:widowControl w:val="0"/>
              <w:rPr>
                <w:sz w:val="20"/>
                <w:szCs w:val="20"/>
              </w:rPr>
            </w:pPr>
            <w:r>
              <w:rPr>
                <w:sz w:val="20"/>
                <w:szCs w:val="20"/>
              </w:rPr>
              <w:t>-Se realizan pausas para andamiar inferencias</w:t>
            </w:r>
            <w:r>
              <w:rPr>
                <w:sz w:val="20"/>
                <w:szCs w:val="20"/>
              </w:rPr>
              <w:t>, jerarquizar la información e identificar motivaciones de los personajes.</w:t>
            </w:r>
          </w:p>
        </w:tc>
        <w:tc>
          <w:tcPr>
            <w:tcW w:w="258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45EAB" w:rsidRDefault="00226CFF">
            <w:pPr>
              <w:widowControl w:val="0"/>
              <w:rPr>
                <w:sz w:val="20"/>
                <w:szCs w:val="20"/>
              </w:rPr>
            </w:pPr>
            <w:r>
              <w:rPr>
                <w:sz w:val="20"/>
                <w:szCs w:val="20"/>
              </w:rPr>
              <w:t>-Se recuperan los eventos principales de trama (si es un texto narrativo) o los núcleos principales de sentido, y se explicitan las relaciones de causalidad y temporalidad. que vert</w:t>
            </w:r>
            <w:r>
              <w:rPr>
                <w:sz w:val="20"/>
                <w:szCs w:val="20"/>
              </w:rPr>
              <w:t>ebran el texto.</w:t>
            </w:r>
          </w:p>
          <w:p w:rsidR="00F45EAB" w:rsidRDefault="00226CFF">
            <w:pPr>
              <w:widowControl w:val="0"/>
              <w:rPr>
                <w:sz w:val="20"/>
                <w:szCs w:val="20"/>
              </w:rPr>
            </w:pPr>
            <w:r>
              <w:rPr>
                <w:sz w:val="20"/>
                <w:szCs w:val="20"/>
              </w:rPr>
              <w:t xml:space="preserve">-Se proponen actividades para usar el vocabulario </w:t>
            </w:r>
            <w:r>
              <w:rPr>
                <w:sz w:val="20"/>
                <w:szCs w:val="20"/>
              </w:rPr>
              <w:lastRenderedPageBreak/>
              <w:t>recién aprendido.</w:t>
            </w:r>
          </w:p>
        </w:tc>
      </w:tr>
      <w:tr w:rsidR="00F45EAB">
        <w:trPr>
          <w:trHeight w:val="1680"/>
        </w:trPr>
        <w:tc>
          <w:tcPr>
            <w:tcW w:w="1740" w:type="dxa"/>
            <w:tcBorders>
              <w:top w:val="single" w:sz="4" w:space="0" w:color="CCCCCC"/>
              <w:left w:val="single" w:sz="4" w:space="0" w:color="CCCCCC"/>
              <w:bottom w:val="single" w:sz="4" w:space="0" w:color="CCCCCC"/>
              <w:right w:val="single" w:sz="4" w:space="0" w:color="CCCCCC"/>
            </w:tcBorders>
            <w:shd w:val="clear" w:color="auto" w:fill="F4CCCC"/>
            <w:tcMar>
              <w:top w:w="40" w:type="dxa"/>
              <w:left w:w="40" w:type="dxa"/>
              <w:bottom w:w="40" w:type="dxa"/>
              <w:right w:w="40" w:type="dxa"/>
            </w:tcMar>
            <w:vAlign w:val="bottom"/>
          </w:tcPr>
          <w:p w:rsidR="00F45EAB" w:rsidRDefault="00226CFF">
            <w:pPr>
              <w:widowControl w:val="0"/>
              <w:rPr>
                <w:b/>
                <w:sz w:val="20"/>
                <w:szCs w:val="20"/>
              </w:rPr>
            </w:pPr>
            <w:r>
              <w:rPr>
                <w:b/>
                <w:sz w:val="20"/>
                <w:szCs w:val="20"/>
              </w:rPr>
              <w:lastRenderedPageBreak/>
              <w:t>2da lectura</w:t>
            </w:r>
          </w:p>
        </w:tc>
        <w:tc>
          <w:tcPr>
            <w:tcW w:w="2475"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45EAB" w:rsidRDefault="00226CFF">
            <w:pPr>
              <w:widowControl w:val="0"/>
              <w:rPr>
                <w:sz w:val="20"/>
                <w:szCs w:val="20"/>
              </w:rPr>
            </w:pPr>
            <w:r>
              <w:rPr>
                <w:sz w:val="20"/>
                <w:szCs w:val="20"/>
              </w:rPr>
              <w:t>-Se recuperan los conocimientos sobre el texto ya leído (personajes, motivaciones, eventos principales).</w:t>
            </w:r>
          </w:p>
        </w:tc>
        <w:tc>
          <w:tcPr>
            <w:tcW w:w="222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45EAB" w:rsidRDefault="00226CFF">
            <w:pPr>
              <w:widowControl w:val="0"/>
              <w:rPr>
                <w:sz w:val="20"/>
                <w:szCs w:val="20"/>
              </w:rPr>
            </w:pPr>
            <w:r>
              <w:rPr>
                <w:sz w:val="20"/>
                <w:szCs w:val="20"/>
              </w:rPr>
              <w:t>-Se realiza una lectura de corrido, sin interrupciones.</w:t>
            </w:r>
          </w:p>
        </w:tc>
        <w:tc>
          <w:tcPr>
            <w:tcW w:w="2580" w:type="dxa"/>
            <w:tcBorders>
              <w:top w:val="single" w:sz="4" w:space="0" w:color="CCCCCC"/>
              <w:left w:val="single" w:sz="4" w:space="0" w:color="CCCCCC"/>
              <w:bottom w:val="single" w:sz="4" w:space="0" w:color="CCCCCC"/>
              <w:right w:val="single" w:sz="4" w:space="0" w:color="CCCCCC"/>
            </w:tcBorders>
            <w:shd w:val="clear" w:color="auto" w:fill="D9EAD3"/>
            <w:tcMar>
              <w:top w:w="40" w:type="dxa"/>
              <w:left w:w="40" w:type="dxa"/>
              <w:bottom w:w="40" w:type="dxa"/>
              <w:right w:w="40" w:type="dxa"/>
            </w:tcMar>
            <w:vAlign w:val="bottom"/>
          </w:tcPr>
          <w:p w:rsidR="00F45EAB" w:rsidRDefault="00226CFF">
            <w:pPr>
              <w:widowControl w:val="0"/>
              <w:rPr>
                <w:sz w:val="20"/>
                <w:szCs w:val="20"/>
              </w:rPr>
            </w:pPr>
            <w:r>
              <w:rPr>
                <w:sz w:val="20"/>
                <w:szCs w:val="20"/>
              </w:rPr>
              <w:t>-Se guía una re-narración colaborativa, recuperando los eventos principales de la trama. Se pue</w:t>
            </w:r>
            <w:r>
              <w:rPr>
                <w:sz w:val="20"/>
                <w:szCs w:val="20"/>
              </w:rPr>
              <w:t xml:space="preserve">de recurrir a imágenes para apoyar la re- narración. </w:t>
            </w:r>
          </w:p>
          <w:p w:rsidR="00F45EAB" w:rsidRDefault="00226CFF">
            <w:pPr>
              <w:widowControl w:val="0"/>
              <w:rPr>
                <w:sz w:val="20"/>
                <w:szCs w:val="20"/>
              </w:rPr>
            </w:pPr>
            <w:r>
              <w:rPr>
                <w:sz w:val="20"/>
                <w:szCs w:val="20"/>
              </w:rPr>
              <w:t>-Se consolida el trabajo con el vocabulario en nuevos contextos.</w:t>
            </w:r>
          </w:p>
        </w:tc>
      </w:tr>
    </w:tbl>
    <w:p w:rsidR="00F45EAB" w:rsidRDefault="00226CFF">
      <w:pPr>
        <w:widowControl w:val="0"/>
        <w:spacing w:line="360" w:lineRule="auto"/>
        <w:jc w:val="both"/>
        <w:rPr>
          <w:sz w:val="20"/>
          <w:szCs w:val="20"/>
        </w:rPr>
      </w:pPr>
      <w:r>
        <w:rPr>
          <w:sz w:val="20"/>
          <w:szCs w:val="20"/>
        </w:rPr>
        <w:t>Extraído de De Mier, Vanesa &amp; Iribarne, Bárbara. Curso:</w:t>
      </w:r>
      <w:r>
        <w:rPr>
          <w:b/>
          <w:sz w:val="20"/>
          <w:szCs w:val="20"/>
        </w:rPr>
        <w:t xml:space="preserve"> </w:t>
      </w:r>
      <w:r>
        <w:rPr>
          <w:sz w:val="20"/>
          <w:szCs w:val="20"/>
        </w:rPr>
        <w:t>¿</w:t>
      </w:r>
      <w:r>
        <w:rPr>
          <w:i/>
          <w:sz w:val="20"/>
          <w:szCs w:val="20"/>
        </w:rPr>
        <w:t>Cómo aprendemos a leer</w:t>
      </w:r>
      <w:r>
        <w:rPr>
          <w:sz w:val="20"/>
          <w:szCs w:val="20"/>
        </w:rPr>
        <w:t xml:space="preserve"> ?</w:t>
      </w:r>
      <w:r>
        <w:rPr>
          <w:b/>
          <w:sz w:val="20"/>
          <w:szCs w:val="20"/>
        </w:rPr>
        <w:t xml:space="preserve"> </w:t>
      </w:r>
      <w:r>
        <w:rPr>
          <w:i/>
          <w:sz w:val="20"/>
          <w:szCs w:val="20"/>
        </w:rPr>
        <w:t>Lectura y comprensión lectora.</w:t>
      </w:r>
      <w:r>
        <w:rPr>
          <w:sz w:val="20"/>
          <w:szCs w:val="20"/>
        </w:rPr>
        <w:t xml:space="preserve"> Clase 4: ¿Cómo enseñar a comprender un texto?. Escuela de Maestros (CABA, 2023).</w:t>
      </w:r>
    </w:p>
    <w:p w:rsidR="00F45EAB" w:rsidRDefault="00F45EAB">
      <w:pPr>
        <w:spacing w:line="240" w:lineRule="auto"/>
        <w:rPr>
          <w:sz w:val="24"/>
          <w:szCs w:val="24"/>
        </w:rPr>
      </w:pPr>
    </w:p>
    <w:p w:rsidR="00F45EAB" w:rsidRDefault="00F45EAB">
      <w:pPr>
        <w:widowControl w:val="0"/>
        <w:spacing w:line="360" w:lineRule="auto"/>
        <w:jc w:val="both"/>
        <w:rPr>
          <w:sz w:val="24"/>
          <w:szCs w:val="24"/>
          <w:highlight w:val="yellow"/>
        </w:rPr>
      </w:pPr>
    </w:p>
    <w:p w:rsidR="00F45EAB" w:rsidRDefault="00F45EAB">
      <w:pPr>
        <w:widowControl w:val="0"/>
        <w:spacing w:line="360" w:lineRule="auto"/>
        <w:jc w:val="both"/>
        <w:rPr>
          <w:b/>
          <w:sz w:val="24"/>
          <w:szCs w:val="24"/>
          <w:highlight w:val="yellow"/>
        </w:rPr>
      </w:pPr>
    </w:p>
    <w:p w:rsidR="00F45EAB" w:rsidRDefault="00226CFF">
      <w:pPr>
        <w:widowControl w:val="0"/>
        <w:spacing w:line="360" w:lineRule="auto"/>
        <w:jc w:val="both"/>
        <w:rPr>
          <w:b/>
          <w:sz w:val="24"/>
          <w:szCs w:val="24"/>
        </w:rPr>
      </w:pPr>
      <w:r>
        <w:rPr>
          <w:b/>
          <w:sz w:val="24"/>
          <w:szCs w:val="24"/>
        </w:rPr>
        <w:t>¿Por qué hablamos de Lectura en eco en forma de lectura dialógica?</w:t>
      </w:r>
    </w:p>
    <w:p w:rsidR="00F45EAB" w:rsidRDefault="00226CFF">
      <w:pPr>
        <w:widowControl w:val="0"/>
        <w:spacing w:line="360" w:lineRule="auto"/>
        <w:jc w:val="both"/>
        <w:rPr>
          <w:sz w:val="24"/>
          <w:szCs w:val="24"/>
        </w:rPr>
      </w:pPr>
      <w:r>
        <w:rPr>
          <w:sz w:val="24"/>
          <w:szCs w:val="24"/>
        </w:rPr>
        <w:t xml:space="preserve"> Como la intención de toda lectura de un texto es poder comprenderlo, por </w:t>
      </w:r>
      <w:r>
        <w:rPr>
          <w:sz w:val="24"/>
          <w:szCs w:val="24"/>
        </w:rPr>
        <w:t>ese motivo, en muchas instancias de lectura en eco, primero se realiza un lectura andamiada por el docente con las intervenciones previstas para antes, durante y después de la lectura, que apuntan al desarrollo de la comprensión, y en segundo lugar se real</w:t>
      </w:r>
      <w:r>
        <w:rPr>
          <w:sz w:val="24"/>
          <w:szCs w:val="24"/>
        </w:rPr>
        <w:t>iza la práctica de la lectura en eco.</w:t>
      </w:r>
    </w:p>
    <w:p w:rsidR="00F45EAB" w:rsidRDefault="00F45EAB">
      <w:pPr>
        <w:widowControl w:val="0"/>
        <w:spacing w:line="360" w:lineRule="auto"/>
        <w:jc w:val="both"/>
        <w:rPr>
          <w:sz w:val="24"/>
          <w:szCs w:val="24"/>
          <w:highlight w:val="yellow"/>
        </w:rPr>
      </w:pPr>
    </w:p>
    <w:p w:rsidR="00F45EAB" w:rsidRDefault="00F45EAB">
      <w:pPr>
        <w:widowControl w:val="0"/>
        <w:spacing w:line="360" w:lineRule="auto"/>
        <w:jc w:val="both"/>
        <w:rPr>
          <w:b/>
          <w:sz w:val="32"/>
          <w:szCs w:val="32"/>
        </w:rPr>
      </w:pPr>
    </w:p>
    <w:p w:rsidR="00F45EAB" w:rsidRDefault="00226CFF">
      <w:pPr>
        <w:widowControl w:val="0"/>
        <w:spacing w:line="360" w:lineRule="auto"/>
        <w:jc w:val="both"/>
        <w:rPr>
          <w:b/>
          <w:sz w:val="32"/>
          <w:szCs w:val="32"/>
        </w:rPr>
      </w:pPr>
      <w:r>
        <w:rPr>
          <w:b/>
          <w:sz w:val="32"/>
          <w:szCs w:val="32"/>
        </w:rPr>
        <w:t>Texto 1: El vampiro negro</w:t>
      </w:r>
    </w:p>
    <w:p w:rsidR="00F45EAB" w:rsidRDefault="00226CFF">
      <w:pPr>
        <w:widowControl w:val="0"/>
        <w:spacing w:line="360" w:lineRule="auto"/>
        <w:jc w:val="both"/>
        <w:rPr>
          <w:sz w:val="20"/>
          <w:szCs w:val="20"/>
        </w:rPr>
      </w:pPr>
      <w:r>
        <w:rPr>
          <w:sz w:val="20"/>
          <w:szCs w:val="20"/>
        </w:rPr>
        <w:t xml:space="preserve">Poema de Luis María Pescetti,  extraído de </w:t>
      </w:r>
      <w:r>
        <w:rPr>
          <w:i/>
          <w:sz w:val="20"/>
          <w:szCs w:val="20"/>
        </w:rPr>
        <w:t xml:space="preserve">Relatos para cada rato 3. </w:t>
      </w:r>
      <w:r>
        <w:rPr>
          <w:sz w:val="20"/>
          <w:szCs w:val="20"/>
        </w:rPr>
        <w:t>Edelvives (CABA, 2017)pp. 117.</w:t>
      </w:r>
    </w:p>
    <w:p w:rsidR="00F45EAB" w:rsidRDefault="00F45EAB">
      <w:pPr>
        <w:jc w:val="center"/>
        <w:rPr>
          <w:sz w:val="20"/>
          <w:szCs w:val="20"/>
        </w:rPr>
      </w:pPr>
    </w:p>
    <w:p w:rsidR="00F45EAB" w:rsidRDefault="00226CFF">
      <w:pPr>
        <w:ind w:left="720"/>
        <w:jc w:val="both"/>
        <w:rPr>
          <w:b/>
          <w:sz w:val="26"/>
          <w:szCs w:val="26"/>
        </w:rPr>
      </w:pPr>
      <w:r>
        <w:rPr>
          <w:b/>
          <w:sz w:val="26"/>
          <w:szCs w:val="26"/>
        </w:rPr>
        <w:t>Primera lectura: Lectura dialógica del poema</w:t>
      </w:r>
    </w:p>
    <w:p w:rsidR="00F45EAB" w:rsidRDefault="00F45EAB">
      <w:pPr>
        <w:jc w:val="center"/>
        <w:rPr>
          <w:sz w:val="20"/>
          <w:szCs w:val="20"/>
        </w:rPr>
      </w:pPr>
    </w:p>
    <w:tbl>
      <w:tblPr>
        <w:tblStyle w:val="a0"/>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45EAB">
        <w:trPr>
          <w:jc w:val="center"/>
        </w:trPr>
        <w:tc>
          <w:tcPr>
            <w:tcW w:w="9029" w:type="dxa"/>
            <w:shd w:val="clear" w:color="auto" w:fill="auto"/>
            <w:tcMar>
              <w:top w:w="100" w:type="dxa"/>
              <w:left w:w="100" w:type="dxa"/>
              <w:bottom w:w="100" w:type="dxa"/>
              <w:right w:w="100" w:type="dxa"/>
            </w:tcMar>
          </w:tcPr>
          <w:p w:rsidR="00F45EAB" w:rsidRDefault="00226CFF">
            <w:pPr>
              <w:widowControl w:val="0"/>
              <w:spacing w:line="240" w:lineRule="auto"/>
              <w:rPr>
                <w:b/>
                <w:sz w:val="24"/>
                <w:szCs w:val="24"/>
              </w:rPr>
            </w:pPr>
            <w:r>
              <w:rPr>
                <w:b/>
                <w:sz w:val="24"/>
                <w:szCs w:val="24"/>
              </w:rPr>
              <w:t>Antes de la lectura</w:t>
            </w:r>
          </w:p>
        </w:tc>
      </w:tr>
    </w:tbl>
    <w:p w:rsidR="00F45EAB" w:rsidRDefault="00F45EAB">
      <w:pPr>
        <w:jc w:val="center"/>
        <w:rPr>
          <w:sz w:val="20"/>
          <w:szCs w:val="20"/>
        </w:rPr>
      </w:pPr>
    </w:p>
    <w:p w:rsidR="00F45EAB" w:rsidRDefault="00226CFF">
      <w:pPr>
        <w:numPr>
          <w:ilvl w:val="0"/>
          <w:numId w:val="2"/>
        </w:numPr>
        <w:rPr>
          <w:b/>
          <w:sz w:val="24"/>
          <w:szCs w:val="24"/>
        </w:rPr>
      </w:pPr>
      <w:r>
        <w:rPr>
          <w:b/>
          <w:sz w:val="24"/>
          <w:szCs w:val="24"/>
        </w:rPr>
        <w:t>Cómo presentar el texto</w:t>
      </w:r>
    </w:p>
    <w:p w:rsidR="00F45EAB" w:rsidRDefault="00226CFF">
      <w:pPr>
        <w:ind w:left="720"/>
        <w:rPr>
          <w:sz w:val="24"/>
          <w:szCs w:val="24"/>
        </w:rPr>
      </w:pPr>
      <w:r>
        <w:rPr>
          <w:sz w:val="24"/>
          <w:szCs w:val="24"/>
        </w:rPr>
        <w:t>Se sugiere iniciar el intercambio previo a la lectura con las siguientes preguntas y comentarios:</w:t>
      </w:r>
    </w:p>
    <w:p w:rsidR="00F45EAB" w:rsidRDefault="00226CFF">
      <w:pPr>
        <w:ind w:left="720"/>
        <w:jc w:val="both"/>
        <w:rPr>
          <w:i/>
          <w:sz w:val="24"/>
          <w:szCs w:val="24"/>
        </w:rPr>
      </w:pPr>
      <w:r>
        <w:rPr>
          <w:i/>
          <w:sz w:val="24"/>
          <w:szCs w:val="24"/>
        </w:rPr>
        <w:lastRenderedPageBreak/>
        <w:t xml:space="preserve">¿Saben qué son los vampiros? Miren esta imagen (el  docente puede mostrar la imagen del libro u otra). Son seres imaginarios, propios </w:t>
      </w:r>
      <w:r>
        <w:rPr>
          <w:i/>
          <w:sz w:val="24"/>
          <w:szCs w:val="24"/>
        </w:rPr>
        <w:t>de las creencias populares de algunas regiones que, según los relatos, se alimentan de la sangre de las personas. Aparecen muchas veces en cuentos y películas, con colmillos afilados, la cara muy pálida y llevan una capa. Generalmente los vampiros son malv</w:t>
      </w:r>
      <w:r>
        <w:rPr>
          <w:i/>
          <w:sz w:val="24"/>
          <w:szCs w:val="24"/>
        </w:rPr>
        <w:t>ados y provocan miedo. Pero ahora vamos a leer un poema  sobre un vampiro bastante especial. Este vampiro nació en una incubadora. ¿Saben qué es? Es un aparato parecido a una cunita, que hay en los hospitales, donde se coloca a los bebés que son muy chiqui</w:t>
      </w:r>
      <w:r>
        <w:rPr>
          <w:i/>
          <w:sz w:val="24"/>
          <w:szCs w:val="24"/>
        </w:rPr>
        <w:t>tos, que nacieron antes de tiempo, y que todavía no están listos para vivir fuera de su mamá. La incubadora los mantiene en una temperatura elevada, alta, parecido a cuando estaban dentro de la panza de la mamá. ¿Vamos a ver de qué se trata este poema?</w:t>
      </w:r>
    </w:p>
    <w:p w:rsidR="00F45EAB" w:rsidRDefault="00F45EAB">
      <w:pPr>
        <w:ind w:left="720"/>
        <w:jc w:val="both"/>
        <w:rPr>
          <w:sz w:val="24"/>
          <w:szCs w:val="24"/>
        </w:rPr>
      </w:pPr>
    </w:p>
    <w:p w:rsidR="00F45EAB" w:rsidRDefault="00F45EAB">
      <w:pPr>
        <w:jc w:val="center"/>
        <w:rPr>
          <w:sz w:val="20"/>
          <w:szCs w:val="20"/>
        </w:rPr>
      </w:pPr>
    </w:p>
    <w:p w:rsidR="00F45EAB" w:rsidRDefault="00F45EAB">
      <w:pPr>
        <w:jc w:val="center"/>
        <w:rPr>
          <w:sz w:val="26"/>
          <w:szCs w:val="26"/>
        </w:rPr>
      </w:pPr>
    </w:p>
    <w:p w:rsidR="00F45EAB" w:rsidRDefault="00226CFF">
      <w:pPr>
        <w:numPr>
          <w:ilvl w:val="0"/>
          <w:numId w:val="2"/>
        </w:numPr>
        <w:jc w:val="both"/>
        <w:rPr>
          <w:b/>
          <w:sz w:val="24"/>
          <w:szCs w:val="24"/>
        </w:rPr>
      </w:pPr>
      <w:r>
        <w:rPr>
          <w:b/>
          <w:sz w:val="24"/>
          <w:szCs w:val="24"/>
        </w:rPr>
        <w:t>Lectura de palabras relámpago:</w:t>
      </w:r>
    </w:p>
    <w:p w:rsidR="00F45EAB" w:rsidRDefault="00F45EAB">
      <w:pPr>
        <w:ind w:left="720"/>
        <w:jc w:val="both"/>
        <w:rPr>
          <w:b/>
          <w:sz w:val="24"/>
          <w:szCs w:val="24"/>
        </w:rPr>
      </w:pPr>
    </w:p>
    <w:p w:rsidR="00F45EAB" w:rsidRDefault="00F45EAB">
      <w:pPr>
        <w:ind w:left="720"/>
        <w:jc w:val="both"/>
        <w:rPr>
          <w:b/>
          <w:sz w:val="24"/>
          <w:szCs w:val="24"/>
        </w:rPr>
      </w:pPr>
    </w:p>
    <w:tbl>
      <w:tblPr>
        <w:tblStyle w:val="a1"/>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4"/>
        <w:gridCol w:w="4155"/>
      </w:tblGrid>
      <w:tr w:rsidR="00F45EAB">
        <w:tc>
          <w:tcPr>
            <w:tcW w:w="4154" w:type="dxa"/>
            <w:shd w:val="clear" w:color="auto" w:fill="auto"/>
            <w:tcMar>
              <w:top w:w="100" w:type="dxa"/>
              <w:left w:w="100" w:type="dxa"/>
              <w:bottom w:w="100" w:type="dxa"/>
              <w:right w:w="100" w:type="dxa"/>
            </w:tcMar>
          </w:tcPr>
          <w:p w:rsidR="00F45EAB" w:rsidRDefault="00226CFF">
            <w:pPr>
              <w:widowControl w:val="0"/>
              <w:pBdr>
                <w:top w:val="nil"/>
                <w:left w:val="nil"/>
                <w:bottom w:val="nil"/>
                <w:right w:val="nil"/>
                <w:between w:val="nil"/>
              </w:pBdr>
              <w:spacing w:line="240" w:lineRule="auto"/>
              <w:rPr>
                <w:sz w:val="24"/>
                <w:szCs w:val="24"/>
              </w:rPr>
            </w:pPr>
            <w:r>
              <w:rPr>
                <w:sz w:val="24"/>
                <w:szCs w:val="24"/>
              </w:rPr>
              <w:t>vampiro</w:t>
            </w:r>
          </w:p>
        </w:tc>
        <w:tc>
          <w:tcPr>
            <w:tcW w:w="4154" w:type="dxa"/>
            <w:shd w:val="clear" w:color="auto" w:fill="auto"/>
            <w:tcMar>
              <w:top w:w="100" w:type="dxa"/>
              <w:left w:w="100" w:type="dxa"/>
              <w:bottom w:w="100" w:type="dxa"/>
              <w:right w:w="100" w:type="dxa"/>
            </w:tcMar>
          </w:tcPr>
          <w:p w:rsidR="00F45EAB" w:rsidRDefault="00226CFF">
            <w:pPr>
              <w:widowControl w:val="0"/>
              <w:pBdr>
                <w:top w:val="nil"/>
                <w:left w:val="nil"/>
                <w:bottom w:val="nil"/>
                <w:right w:val="nil"/>
                <w:between w:val="nil"/>
              </w:pBdr>
              <w:spacing w:line="240" w:lineRule="auto"/>
              <w:rPr>
                <w:sz w:val="24"/>
                <w:szCs w:val="24"/>
              </w:rPr>
            </w:pPr>
            <w:r>
              <w:rPr>
                <w:sz w:val="24"/>
                <w:szCs w:val="24"/>
              </w:rPr>
              <w:t>incubadora</w:t>
            </w:r>
          </w:p>
        </w:tc>
      </w:tr>
      <w:tr w:rsidR="00F45EAB">
        <w:tc>
          <w:tcPr>
            <w:tcW w:w="4154" w:type="dxa"/>
            <w:shd w:val="clear" w:color="auto" w:fill="auto"/>
            <w:tcMar>
              <w:top w:w="100" w:type="dxa"/>
              <w:left w:w="100" w:type="dxa"/>
              <w:bottom w:w="100" w:type="dxa"/>
              <w:right w:w="100" w:type="dxa"/>
            </w:tcMar>
          </w:tcPr>
          <w:p w:rsidR="00F45EAB" w:rsidRDefault="00226CFF">
            <w:pPr>
              <w:widowControl w:val="0"/>
              <w:pBdr>
                <w:top w:val="nil"/>
                <w:left w:val="nil"/>
                <w:bottom w:val="nil"/>
                <w:right w:val="nil"/>
                <w:between w:val="nil"/>
              </w:pBdr>
              <w:spacing w:line="240" w:lineRule="auto"/>
              <w:rPr>
                <w:sz w:val="24"/>
                <w:szCs w:val="24"/>
              </w:rPr>
            </w:pPr>
            <w:r>
              <w:rPr>
                <w:sz w:val="24"/>
                <w:szCs w:val="24"/>
              </w:rPr>
              <w:t>crié</w:t>
            </w:r>
          </w:p>
        </w:tc>
        <w:tc>
          <w:tcPr>
            <w:tcW w:w="4154" w:type="dxa"/>
            <w:shd w:val="clear" w:color="auto" w:fill="auto"/>
            <w:tcMar>
              <w:top w:w="100" w:type="dxa"/>
              <w:left w:w="100" w:type="dxa"/>
              <w:bottom w:w="100" w:type="dxa"/>
              <w:right w:w="100" w:type="dxa"/>
            </w:tcMar>
          </w:tcPr>
          <w:p w:rsidR="00F45EAB" w:rsidRDefault="00226CFF">
            <w:pPr>
              <w:widowControl w:val="0"/>
              <w:pBdr>
                <w:top w:val="nil"/>
                <w:left w:val="nil"/>
                <w:bottom w:val="nil"/>
                <w:right w:val="nil"/>
                <w:between w:val="nil"/>
              </w:pBdr>
              <w:spacing w:line="240" w:lineRule="auto"/>
              <w:rPr>
                <w:sz w:val="24"/>
                <w:szCs w:val="24"/>
              </w:rPr>
            </w:pPr>
            <w:r>
              <w:rPr>
                <w:sz w:val="24"/>
                <w:szCs w:val="24"/>
              </w:rPr>
              <w:t>cementerio</w:t>
            </w:r>
          </w:p>
        </w:tc>
      </w:tr>
    </w:tbl>
    <w:p w:rsidR="00F45EAB" w:rsidRDefault="00F45EAB">
      <w:pPr>
        <w:ind w:left="720"/>
        <w:jc w:val="both"/>
        <w:rPr>
          <w:b/>
          <w:sz w:val="24"/>
          <w:szCs w:val="24"/>
        </w:rPr>
      </w:pPr>
    </w:p>
    <w:p w:rsidR="00F45EAB" w:rsidRDefault="00F45EAB">
      <w:pPr>
        <w:ind w:left="720"/>
        <w:jc w:val="both"/>
        <w:rPr>
          <w:b/>
          <w:sz w:val="24"/>
          <w:szCs w:val="24"/>
        </w:rPr>
      </w:pPr>
    </w:p>
    <w:p w:rsidR="00F45EAB" w:rsidRDefault="00226CFF">
      <w:pPr>
        <w:ind w:left="720"/>
        <w:jc w:val="both"/>
        <w:rPr>
          <w:sz w:val="24"/>
          <w:szCs w:val="24"/>
        </w:rPr>
      </w:pPr>
      <w:r>
        <w:rPr>
          <w:sz w:val="24"/>
          <w:szCs w:val="24"/>
        </w:rPr>
        <w:t>Se sugiere que el docente presente tarjetas con las siguientes palabras, en letra imprenta minúscula, para que los alumnos practiquen su lectura antes de la lectura del texto. De manera de poder familiarizarse con la decodificación de estas palabras que pu</w:t>
      </w:r>
      <w:r>
        <w:rPr>
          <w:sz w:val="24"/>
          <w:szCs w:val="24"/>
        </w:rPr>
        <w:t>eden resultar desconocidas o poco frecuentes para los niños, pueden presentar alguna dificultad en su pronunciación o alguna particularidad ortográfica. Se invita a jugar con las lectura de estas palabras de diversas maneras, en grupo, en parejas, individu</w:t>
      </w:r>
      <w:r>
        <w:rPr>
          <w:sz w:val="24"/>
          <w:szCs w:val="24"/>
        </w:rPr>
        <w:t>almente, con o sin medición de tiempo (para ejercitar velocidad o no), pero en cualquier caso, lo importante es que el docente indague sobre el significado de las palabras desconocidas o poco frecuentes, explique el significado de las palabras que sean nec</w:t>
      </w:r>
      <w:r>
        <w:rPr>
          <w:sz w:val="24"/>
          <w:szCs w:val="24"/>
        </w:rPr>
        <w:t>esarias con definiciones adaptadas,sencillas, que contengan términos conocidos por los niños y que modele la lectura de aquellas palabras en las que se presenten dificultades. Modelar la lectura significa que el docente lee la palabra para ayudar a los niñ</w:t>
      </w:r>
      <w:r>
        <w:rPr>
          <w:sz w:val="24"/>
          <w:szCs w:val="24"/>
        </w:rPr>
        <w:t>os en la decodificación y luego los niños la leen por sí mismos.</w:t>
      </w:r>
    </w:p>
    <w:p w:rsidR="00F45EAB" w:rsidRDefault="00226CFF">
      <w:pPr>
        <w:ind w:left="720"/>
        <w:jc w:val="both"/>
        <w:rPr>
          <w:sz w:val="24"/>
          <w:szCs w:val="24"/>
        </w:rPr>
      </w:pPr>
      <w:r>
        <w:rPr>
          <w:sz w:val="24"/>
          <w:szCs w:val="24"/>
        </w:rPr>
        <w:t>De esta manera, cuando los niños se encuentren con estas palabras durante la lectura del texto, ya habrán tenido un primer acercamiento a las mismas, lo que les facilitará su decodificación y</w:t>
      </w:r>
      <w:r>
        <w:rPr>
          <w:sz w:val="24"/>
          <w:szCs w:val="24"/>
        </w:rPr>
        <w:t xml:space="preserve"> el procesamiento de la información durante la lectura.</w:t>
      </w:r>
    </w:p>
    <w:p w:rsidR="00F45EAB" w:rsidRDefault="00F45EAB">
      <w:pPr>
        <w:rPr>
          <w:sz w:val="26"/>
          <w:szCs w:val="26"/>
        </w:rPr>
      </w:pPr>
    </w:p>
    <w:p w:rsidR="00F45EAB" w:rsidRDefault="00226CFF">
      <w:pPr>
        <w:ind w:left="720"/>
        <w:rPr>
          <w:sz w:val="24"/>
          <w:szCs w:val="24"/>
        </w:rPr>
      </w:pPr>
      <w:r>
        <w:rPr>
          <w:sz w:val="24"/>
          <w:szCs w:val="24"/>
        </w:rPr>
        <w:lastRenderedPageBreak/>
        <w:t>Algunos ejemplos de cómo presentar el significado de estas palabras con definiciones adaptadas, sencillas, que contengan sinónimos y que incluyan términos familiares, conocidos para los niños,o ejemp</w:t>
      </w:r>
      <w:r>
        <w:rPr>
          <w:sz w:val="24"/>
          <w:szCs w:val="24"/>
        </w:rPr>
        <w:t>los de usos cotidianos, pueden ser:</w:t>
      </w:r>
    </w:p>
    <w:p w:rsidR="00F45EAB" w:rsidRDefault="00F45EAB">
      <w:pPr>
        <w:ind w:left="720"/>
        <w:rPr>
          <w:sz w:val="24"/>
          <w:szCs w:val="24"/>
        </w:rPr>
      </w:pPr>
    </w:p>
    <w:p w:rsidR="00F45EAB" w:rsidRDefault="00226CFF">
      <w:pPr>
        <w:ind w:left="720"/>
        <w:rPr>
          <w:sz w:val="24"/>
          <w:szCs w:val="24"/>
        </w:rPr>
      </w:pPr>
      <w:r>
        <w:rPr>
          <w:sz w:val="24"/>
          <w:szCs w:val="24"/>
        </w:rPr>
        <w:t>-</w:t>
      </w:r>
      <w:r>
        <w:rPr>
          <w:b/>
          <w:sz w:val="24"/>
          <w:szCs w:val="24"/>
        </w:rPr>
        <w:t>Criar:</w:t>
      </w:r>
      <w:r>
        <w:rPr>
          <w:sz w:val="24"/>
          <w:szCs w:val="24"/>
        </w:rPr>
        <w:t xml:space="preserve"> cuidar y alimentar una persona o un animal a sus hijos.</w:t>
      </w:r>
    </w:p>
    <w:p w:rsidR="00F45EAB" w:rsidRDefault="00226CFF">
      <w:pPr>
        <w:ind w:left="720"/>
        <w:rPr>
          <w:sz w:val="24"/>
          <w:szCs w:val="24"/>
        </w:rPr>
      </w:pPr>
      <w:r>
        <w:rPr>
          <w:sz w:val="24"/>
          <w:szCs w:val="24"/>
        </w:rPr>
        <w:t>-</w:t>
      </w:r>
      <w:r>
        <w:rPr>
          <w:b/>
          <w:sz w:val="24"/>
          <w:szCs w:val="24"/>
        </w:rPr>
        <w:t>Cementerio:</w:t>
      </w:r>
      <w:r>
        <w:rPr>
          <w:sz w:val="24"/>
          <w:szCs w:val="24"/>
        </w:rPr>
        <w:t xml:space="preserve"> lugar donde se entierran las tumbas de las personas muertas.</w:t>
      </w:r>
    </w:p>
    <w:p w:rsidR="00F45EAB" w:rsidRDefault="00F45EAB">
      <w:pPr>
        <w:ind w:left="720"/>
        <w:rPr>
          <w:sz w:val="24"/>
          <w:szCs w:val="24"/>
        </w:rPr>
      </w:pPr>
    </w:p>
    <w:p w:rsidR="00F45EAB" w:rsidRDefault="00F45EAB">
      <w:pPr>
        <w:rPr>
          <w:sz w:val="24"/>
          <w:szCs w:val="24"/>
        </w:rPr>
      </w:pPr>
    </w:p>
    <w:p w:rsidR="00F45EAB" w:rsidRDefault="00F45EAB">
      <w:pPr>
        <w:ind w:left="720"/>
        <w:rPr>
          <w:sz w:val="26"/>
          <w:szCs w:val="26"/>
        </w:rPr>
      </w:pPr>
    </w:p>
    <w:p w:rsidR="00F45EAB" w:rsidRDefault="00226CFF">
      <w:pPr>
        <w:ind w:left="720"/>
        <w:rPr>
          <w:sz w:val="26"/>
          <w:szCs w:val="26"/>
        </w:rPr>
      </w:pPr>
      <w:r>
        <w:rPr>
          <w:noProof/>
          <w:sz w:val="26"/>
          <w:szCs w:val="26"/>
        </w:rPr>
        <w:drawing>
          <wp:inline distT="19050" distB="19050" distL="19050" distR="19050">
            <wp:extent cx="5731200" cy="2311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25660" t="63203" r="31686" b="6219"/>
                    <a:stretch>
                      <a:fillRect/>
                    </a:stretch>
                  </pic:blipFill>
                  <pic:spPr>
                    <a:xfrm>
                      <a:off x="0" y="0"/>
                      <a:ext cx="5731200" cy="2311400"/>
                    </a:xfrm>
                    <a:prstGeom prst="rect">
                      <a:avLst/>
                    </a:prstGeom>
                    <a:ln/>
                  </pic:spPr>
                </pic:pic>
              </a:graphicData>
            </a:graphic>
          </wp:inline>
        </w:drawing>
      </w:r>
    </w:p>
    <w:p w:rsidR="00F45EAB" w:rsidRDefault="00226CFF">
      <w:pPr>
        <w:ind w:left="720"/>
        <w:rPr>
          <w:sz w:val="20"/>
          <w:szCs w:val="20"/>
        </w:rPr>
      </w:pPr>
      <w:r>
        <w:rPr>
          <w:sz w:val="20"/>
          <w:szCs w:val="20"/>
        </w:rPr>
        <w:t xml:space="preserve">Extraído de De Mier, Vanesa y Colaboradores. </w:t>
      </w:r>
      <w:r>
        <w:rPr>
          <w:i/>
          <w:sz w:val="20"/>
          <w:szCs w:val="20"/>
        </w:rPr>
        <w:t xml:space="preserve">Guía para docentes. Fluidez y comprensión lectora. </w:t>
      </w:r>
      <w:r>
        <w:rPr>
          <w:sz w:val="20"/>
          <w:szCs w:val="20"/>
        </w:rPr>
        <w:t>Escuela de Maestros. (CABA, 2023). p. 28.</w:t>
      </w:r>
    </w:p>
    <w:p w:rsidR="00F45EAB" w:rsidRDefault="00F45EAB">
      <w:pPr>
        <w:ind w:left="720"/>
        <w:rPr>
          <w:b/>
          <w:sz w:val="26"/>
          <w:szCs w:val="26"/>
        </w:rPr>
      </w:pPr>
    </w:p>
    <w:p w:rsidR="00F45EAB" w:rsidRDefault="00F45EAB">
      <w:pPr>
        <w:rPr>
          <w:b/>
          <w:sz w:val="26"/>
          <w:szCs w:val="26"/>
        </w:rPr>
      </w:pPr>
    </w:p>
    <w:p w:rsidR="00F45EAB" w:rsidRDefault="00F45EAB">
      <w:pPr>
        <w:rPr>
          <w:b/>
          <w:sz w:val="26"/>
          <w:szCs w:val="26"/>
        </w:rPr>
      </w:pP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45EAB">
        <w:tc>
          <w:tcPr>
            <w:tcW w:w="9029" w:type="dxa"/>
            <w:shd w:val="clear" w:color="auto" w:fill="auto"/>
            <w:tcMar>
              <w:top w:w="100" w:type="dxa"/>
              <w:left w:w="100" w:type="dxa"/>
              <w:bottom w:w="100" w:type="dxa"/>
              <w:right w:w="100" w:type="dxa"/>
            </w:tcMar>
          </w:tcPr>
          <w:p w:rsidR="00F45EAB" w:rsidRDefault="00226CFF">
            <w:pPr>
              <w:widowControl w:val="0"/>
              <w:spacing w:line="240" w:lineRule="auto"/>
              <w:rPr>
                <w:b/>
                <w:sz w:val="26"/>
                <w:szCs w:val="26"/>
              </w:rPr>
            </w:pPr>
            <w:r>
              <w:rPr>
                <w:b/>
                <w:sz w:val="26"/>
                <w:szCs w:val="26"/>
              </w:rPr>
              <w:t>Durante la lectura</w:t>
            </w:r>
          </w:p>
        </w:tc>
      </w:tr>
    </w:tbl>
    <w:p w:rsidR="00F45EAB" w:rsidRDefault="00F45EAB">
      <w:pPr>
        <w:rPr>
          <w:b/>
          <w:sz w:val="26"/>
          <w:szCs w:val="26"/>
        </w:rPr>
      </w:pPr>
    </w:p>
    <w:p w:rsidR="00F45EAB" w:rsidRDefault="00226CFF">
      <w:pPr>
        <w:jc w:val="both"/>
        <w:rPr>
          <w:sz w:val="24"/>
          <w:szCs w:val="24"/>
        </w:rPr>
      </w:pPr>
      <w:r>
        <w:rPr>
          <w:sz w:val="24"/>
          <w:szCs w:val="24"/>
        </w:rPr>
        <w:t>El docente lee el texto expresivamente, realizando cambios en la voz y poniendo énfasis en alg</w:t>
      </w:r>
      <w:r>
        <w:rPr>
          <w:sz w:val="24"/>
          <w:szCs w:val="24"/>
        </w:rPr>
        <w:t xml:space="preserve">unas palabras en función del significado de lo que se lee. También es indispensable marcar correctamente las pausas indicadas por los signos de puntuación y por los límites entre los versos. Se sugiere resaltar especialmente la métrica y la rima entre las </w:t>
      </w:r>
      <w:r>
        <w:rPr>
          <w:sz w:val="24"/>
          <w:szCs w:val="24"/>
        </w:rPr>
        <w:t>palabras.</w:t>
      </w:r>
    </w:p>
    <w:p w:rsidR="00F45EAB" w:rsidRDefault="00226CFF">
      <w:pPr>
        <w:jc w:val="both"/>
        <w:rPr>
          <w:sz w:val="24"/>
          <w:szCs w:val="24"/>
        </w:rPr>
      </w:pPr>
      <w:r>
        <w:rPr>
          <w:sz w:val="24"/>
          <w:szCs w:val="24"/>
        </w:rPr>
        <w:t xml:space="preserve">Durante la lectura, se sugiere aclarar el significado de las siguientes palabras: </w:t>
      </w:r>
    </w:p>
    <w:p w:rsidR="00F45EAB" w:rsidRDefault="00226CFF">
      <w:pPr>
        <w:jc w:val="both"/>
        <w:rPr>
          <w:sz w:val="24"/>
          <w:szCs w:val="24"/>
        </w:rPr>
      </w:pPr>
      <w:r>
        <w:rPr>
          <w:sz w:val="24"/>
          <w:szCs w:val="24"/>
        </w:rPr>
        <w:t>-</w:t>
      </w:r>
      <w:r>
        <w:rPr>
          <w:b/>
          <w:sz w:val="24"/>
          <w:szCs w:val="24"/>
        </w:rPr>
        <w:t>Llantas:</w:t>
      </w:r>
      <w:r>
        <w:rPr>
          <w:sz w:val="24"/>
          <w:szCs w:val="24"/>
        </w:rPr>
        <w:t xml:space="preserve"> gomas de las ruedas del auto.</w:t>
      </w:r>
    </w:p>
    <w:p w:rsidR="00F45EAB" w:rsidRDefault="00226CFF">
      <w:pPr>
        <w:jc w:val="both"/>
        <w:rPr>
          <w:sz w:val="24"/>
          <w:szCs w:val="24"/>
        </w:rPr>
      </w:pPr>
      <w:r>
        <w:rPr>
          <w:sz w:val="24"/>
          <w:szCs w:val="24"/>
        </w:rPr>
        <w:t>-</w:t>
      </w:r>
      <w:r>
        <w:rPr>
          <w:b/>
          <w:sz w:val="24"/>
          <w:szCs w:val="24"/>
        </w:rPr>
        <w:t>Coche</w:t>
      </w:r>
      <w:r>
        <w:rPr>
          <w:sz w:val="24"/>
          <w:szCs w:val="24"/>
        </w:rPr>
        <w:t>: auto</w:t>
      </w:r>
    </w:p>
    <w:p w:rsidR="00F45EAB" w:rsidRDefault="00226CFF">
      <w:pPr>
        <w:rPr>
          <w:sz w:val="24"/>
          <w:szCs w:val="24"/>
        </w:rPr>
      </w:pPr>
      <w:r>
        <w:rPr>
          <w:sz w:val="24"/>
          <w:szCs w:val="24"/>
        </w:rPr>
        <w:t>Se leen las tres primeras estrofas y luego se sugiere realizar una breve pausa y formular la siguiente pregunta:</w:t>
      </w:r>
    </w:p>
    <w:p w:rsidR="00F45EAB" w:rsidRDefault="00F45EAB">
      <w:pPr>
        <w:rPr>
          <w:sz w:val="24"/>
          <w:szCs w:val="24"/>
        </w:rPr>
      </w:pPr>
    </w:p>
    <w:p w:rsidR="00F45EAB" w:rsidRDefault="00226CFF">
      <w:pPr>
        <w:rPr>
          <w:i/>
          <w:sz w:val="24"/>
          <w:szCs w:val="24"/>
        </w:rPr>
      </w:pPr>
      <w:r>
        <w:rPr>
          <w:i/>
          <w:sz w:val="24"/>
          <w:szCs w:val="24"/>
        </w:rPr>
        <w:t>¿Por qué les parece que el cuando el vampiro tuvo coche le pinchó las ruedas del auto? Porque los vampiros tienen uñas y colmillos afilados co</w:t>
      </w:r>
      <w:r>
        <w:rPr>
          <w:i/>
          <w:sz w:val="24"/>
          <w:szCs w:val="24"/>
        </w:rPr>
        <w:t>n los cuales se pueden pinchar las ruedas. Continuamos con la lectura…</w:t>
      </w:r>
    </w:p>
    <w:p w:rsidR="00F45EAB" w:rsidRDefault="00F45EAB">
      <w:pPr>
        <w:rPr>
          <w:i/>
          <w:sz w:val="24"/>
          <w:szCs w:val="24"/>
        </w:rPr>
      </w:pPr>
    </w:p>
    <w:p w:rsidR="00F45EAB" w:rsidRDefault="00226CFF">
      <w:pPr>
        <w:rPr>
          <w:sz w:val="24"/>
          <w:szCs w:val="24"/>
        </w:rPr>
      </w:pPr>
      <w:r>
        <w:rPr>
          <w:sz w:val="24"/>
          <w:szCs w:val="24"/>
        </w:rPr>
        <w:t>Se retoma la lectura de las otras 4 estrofas hasta el final.</w:t>
      </w:r>
    </w:p>
    <w:tbl>
      <w:tblPr>
        <w:tblStyle w:val="a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45EAB">
        <w:tc>
          <w:tcPr>
            <w:tcW w:w="9029" w:type="dxa"/>
            <w:shd w:val="clear" w:color="auto" w:fill="auto"/>
            <w:tcMar>
              <w:top w:w="100" w:type="dxa"/>
              <w:left w:w="100" w:type="dxa"/>
              <w:bottom w:w="100" w:type="dxa"/>
              <w:right w:w="100" w:type="dxa"/>
            </w:tcMar>
          </w:tcPr>
          <w:p w:rsidR="00F45EAB" w:rsidRDefault="00226CFF">
            <w:pPr>
              <w:widowControl w:val="0"/>
              <w:spacing w:line="240" w:lineRule="auto"/>
              <w:rPr>
                <w:b/>
                <w:sz w:val="26"/>
                <w:szCs w:val="26"/>
              </w:rPr>
            </w:pPr>
            <w:r>
              <w:rPr>
                <w:b/>
                <w:sz w:val="26"/>
                <w:szCs w:val="26"/>
              </w:rPr>
              <w:t xml:space="preserve">Después de la lectura </w:t>
            </w:r>
          </w:p>
        </w:tc>
      </w:tr>
    </w:tbl>
    <w:p w:rsidR="00F45EAB" w:rsidRDefault="00F45EAB">
      <w:pPr>
        <w:jc w:val="both"/>
        <w:rPr>
          <w:sz w:val="24"/>
          <w:szCs w:val="24"/>
        </w:rPr>
      </w:pPr>
    </w:p>
    <w:p w:rsidR="00F45EAB" w:rsidRDefault="00226CFF">
      <w:pPr>
        <w:jc w:val="both"/>
        <w:rPr>
          <w:i/>
          <w:sz w:val="24"/>
          <w:szCs w:val="24"/>
        </w:rPr>
      </w:pPr>
      <w:r>
        <w:rPr>
          <w:i/>
          <w:sz w:val="24"/>
          <w:szCs w:val="24"/>
        </w:rPr>
        <w:t>¿Qué tenía de especial este vampiro? ¿Cómo era? ¿Cómo se había criado? ¿Por qué se quedó sin novia?¿Cómo hizo para pinchar las ruedas de su auto? ¿Por qué se asustaron todos en la escuela? ¿Por qué les parece que el vampiro vive en el cementerio?</w:t>
      </w:r>
    </w:p>
    <w:p w:rsidR="00F45EAB" w:rsidRDefault="00F45EAB">
      <w:pPr>
        <w:jc w:val="both"/>
        <w:rPr>
          <w:sz w:val="24"/>
          <w:szCs w:val="24"/>
        </w:rPr>
      </w:pPr>
    </w:p>
    <w:p w:rsidR="00F45EAB" w:rsidRDefault="00226CFF">
      <w:pPr>
        <w:jc w:val="both"/>
        <w:rPr>
          <w:b/>
          <w:sz w:val="24"/>
          <w:szCs w:val="24"/>
        </w:rPr>
      </w:pPr>
      <w:r>
        <w:rPr>
          <w:b/>
          <w:sz w:val="24"/>
          <w:szCs w:val="24"/>
        </w:rPr>
        <w:t xml:space="preserve">Segunda </w:t>
      </w:r>
      <w:r>
        <w:rPr>
          <w:b/>
          <w:sz w:val="24"/>
          <w:szCs w:val="24"/>
        </w:rPr>
        <w:t>lectura</w:t>
      </w:r>
    </w:p>
    <w:p w:rsidR="00F45EAB" w:rsidRDefault="00F45EAB">
      <w:pPr>
        <w:jc w:val="both"/>
        <w:rPr>
          <w:b/>
          <w:sz w:val="24"/>
          <w:szCs w:val="24"/>
        </w:rPr>
      </w:pPr>
    </w:p>
    <w:p w:rsidR="00F45EAB" w:rsidRDefault="00226CFF">
      <w:pPr>
        <w:widowControl w:val="0"/>
        <w:numPr>
          <w:ilvl w:val="0"/>
          <w:numId w:val="1"/>
        </w:numPr>
        <w:rPr>
          <w:sz w:val="24"/>
          <w:szCs w:val="24"/>
        </w:rPr>
      </w:pPr>
      <w:r>
        <w:rPr>
          <w:sz w:val="24"/>
          <w:szCs w:val="24"/>
        </w:rPr>
        <w:t>Se puede retomar la lectura del poema al día siguiente.</w:t>
      </w:r>
    </w:p>
    <w:p w:rsidR="00F45EAB" w:rsidRDefault="00226CFF">
      <w:pPr>
        <w:widowControl w:val="0"/>
        <w:numPr>
          <w:ilvl w:val="0"/>
          <w:numId w:val="1"/>
        </w:numPr>
        <w:rPr>
          <w:sz w:val="24"/>
          <w:szCs w:val="24"/>
        </w:rPr>
      </w:pPr>
      <w:r>
        <w:rPr>
          <w:sz w:val="24"/>
          <w:szCs w:val="24"/>
        </w:rPr>
        <w:t>Se recuperan los conocimientos sobre el texto ya leído.</w:t>
      </w:r>
    </w:p>
    <w:p w:rsidR="00F45EAB" w:rsidRDefault="00226CFF">
      <w:pPr>
        <w:widowControl w:val="0"/>
        <w:numPr>
          <w:ilvl w:val="0"/>
          <w:numId w:val="1"/>
        </w:numPr>
        <w:rPr>
          <w:sz w:val="24"/>
          <w:szCs w:val="24"/>
        </w:rPr>
      </w:pPr>
      <w:r>
        <w:rPr>
          <w:sz w:val="24"/>
          <w:szCs w:val="24"/>
        </w:rPr>
        <w:t xml:space="preserve"> Como es un poema que tiene rima, se sugiere leerlo en forma completa, de corrido, enfatizando la rima, la métrica y la musicalidad.</w:t>
      </w:r>
    </w:p>
    <w:p w:rsidR="00F45EAB" w:rsidRDefault="00F45EAB">
      <w:pPr>
        <w:jc w:val="both"/>
        <w:rPr>
          <w:sz w:val="24"/>
          <w:szCs w:val="24"/>
        </w:rPr>
      </w:pPr>
    </w:p>
    <w:p w:rsidR="00F45EAB" w:rsidRDefault="00F45EAB">
      <w:pPr>
        <w:jc w:val="both"/>
        <w:rPr>
          <w:sz w:val="24"/>
          <w:szCs w:val="24"/>
        </w:rPr>
      </w:pPr>
    </w:p>
    <w:p w:rsidR="00F45EAB" w:rsidRDefault="00F45EAB">
      <w:pPr>
        <w:jc w:val="both"/>
        <w:rPr>
          <w:i/>
          <w:sz w:val="24"/>
          <w:szCs w:val="24"/>
        </w:rPr>
      </w:pPr>
    </w:p>
    <w:p w:rsidR="00F45EAB" w:rsidRDefault="00226CFF">
      <w:pPr>
        <w:jc w:val="both"/>
        <w:rPr>
          <w:b/>
          <w:sz w:val="24"/>
          <w:szCs w:val="24"/>
        </w:rPr>
      </w:pPr>
      <w:r>
        <w:rPr>
          <w:b/>
          <w:sz w:val="24"/>
          <w:szCs w:val="24"/>
        </w:rPr>
        <w:t>Tercera lectura: lectura en eco</w:t>
      </w:r>
    </w:p>
    <w:p w:rsidR="00F45EAB" w:rsidRDefault="00F45EAB">
      <w:pPr>
        <w:jc w:val="both"/>
        <w:rPr>
          <w:i/>
          <w:sz w:val="24"/>
          <w:szCs w:val="24"/>
        </w:rPr>
      </w:pPr>
    </w:p>
    <w:p w:rsidR="00F45EAB" w:rsidRDefault="00F45EAB">
      <w:pPr>
        <w:rPr>
          <w:sz w:val="26"/>
          <w:szCs w:val="26"/>
        </w:rPr>
      </w:pPr>
    </w:p>
    <w:p w:rsidR="00F45EAB" w:rsidRDefault="00226CFF">
      <w:pPr>
        <w:jc w:val="both"/>
        <w:rPr>
          <w:sz w:val="24"/>
          <w:szCs w:val="24"/>
        </w:rPr>
      </w:pPr>
      <w:r>
        <w:rPr>
          <w:sz w:val="24"/>
          <w:szCs w:val="24"/>
        </w:rPr>
        <w:t xml:space="preserve">Luego de trabajar la comprensión de este poema mediante las estrategias de la lectura dialógica, se propone el modelado mediante la lectura en eco, para el desarrollo de la fluidez. En este caso, el docente leerá nuevamente el texto en voz alta, pero esta </w:t>
      </w:r>
      <w:r>
        <w:rPr>
          <w:sz w:val="24"/>
          <w:szCs w:val="24"/>
        </w:rPr>
        <w:t>vez</w:t>
      </w:r>
      <w:r>
        <w:rPr>
          <w:b/>
          <w:sz w:val="24"/>
          <w:szCs w:val="24"/>
        </w:rPr>
        <w:t xml:space="preserve"> realizará pausas al término de cada verso</w:t>
      </w:r>
      <w:r>
        <w:rPr>
          <w:sz w:val="24"/>
          <w:szCs w:val="24"/>
        </w:rPr>
        <w:t>, para que allí los estudiantes realicen el eco, es decir, lean por sí mismos el fragmento leído por el docente, incorporando los patrones de prosodia, ritmo y velocidad que ha brindado el docente mediante el mo</w:t>
      </w:r>
      <w:r>
        <w:rPr>
          <w:sz w:val="24"/>
          <w:szCs w:val="24"/>
        </w:rPr>
        <w:t xml:space="preserve">delado. </w:t>
      </w:r>
    </w:p>
    <w:p w:rsidR="00F45EAB" w:rsidRDefault="00F45EAB">
      <w:pPr>
        <w:jc w:val="both"/>
        <w:rPr>
          <w:sz w:val="24"/>
          <w:szCs w:val="24"/>
        </w:rPr>
      </w:pPr>
    </w:p>
    <w:p w:rsidR="00F45EAB" w:rsidRDefault="00F45EAB">
      <w:pPr>
        <w:jc w:val="both"/>
        <w:rPr>
          <w:sz w:val="24"/>
          <w:szCs w:val="24"/>
        </w:rPr>
      </w:pPr>
    </w:p>
    <w:p w:rsidR="00F45EAB" w:rsidRDefault="00226CFF">
      <w:pPr>
        <w:jc w:val="both"/>
        <w:rPr>
          <w:sz w:val="24"/>
          <w:szCs w:val="24"/>
        </w:rPr>
      </w:pPr>
      <w:r>
        <w:rPr>
          <w:sz w:val="24"/>
          <w:szCs w:val="24"/>
        </w:rPr>
        <w:t xml:space="preserve">Aclaración: el texto debe estar escrito en el pizarrón o en un afiche en letra de imprenta minúscula. </w:t>
      </w:r>
    </w:p>
    <w:p w:rsidR="00F45EAB" w:rsidRDefault="00F45EAB">
      <w:pPr>
        <w:jc w:val="both"/>
        <w:rPr>
          <w:sz w:val="24"/>
          <w:szCs w:val="24"/>
        </w:rPr>
      </w:pPr>
    </w:p>
    <w:p w:rsidR="00F45EAB" w:rsidRDefault="00226CFF">
      <w:pPr>
        <w:jc w:val="both"/>
        <w:rPr>
          <w:b/>
          <w:sz w:val="24"/>
          <w:szCs w:val="24"/>
        </w:rPr>
      </w:pPr>
      <w:r>
        <w:rPr>
          <w:b/>
          <w:sz w:val="24"/>
          <w:szCs w:val="24"/>
        </w:rPr>
        <w:t>Después de la lectura en eco</w:t>
      </w:r>
    </w:p>
    <w:p w:rsidR="00F45EAB" w:rsidRDefault="00F45EAB">
      <w:pPr>
        <w:jc w:val="both"/>
        <w:rPr>
          <w:b/>
          <w:sz w:val="24"/>
          <w:szCs w:val="24"/>
        </w:rPr>
      </w:pPr>
    </w:p>
    <w:p w:rsidR="00F45EAB" w:rsidRDefault="00226CFF">
      <w:pPr>
        <w:widowControl w:val="0"/>
        <w:jc w:val="both"/>
        <w:rPr>
          <w:sz w:val="24"/>
          <w:szCs w:val="24"/>
        </w:rPr>
      </w:pPr>
      <w:r>
        <w:rPr>
          <w:sz w:val="24"/>
          <w:szCs w:val="24"/>
        </w:rPr>
        <w:t xml:space="preserve">Se invita a pasar a diferentes  niños, por turnos, alternadamente. El docente vuelve a leer en eco una estrofa </w:t>
      </w:r>
      <w:r>
        <w:rPr>
          <w:sz w:val="24"/>
          <w:szCs w:val="24"/>
        </w:rPr>
        <w:t>y luego la lee solo el alumno/a. Se sigue leyendo el resto de las estrofas de la misma manera, con distintos estudiantes en cada caso. Es fundamental dar oportunidad a distintos niños de practicar la lectura para esucharlos leer en voz alta.</w:t>
      </w:r>
    </w:p>
    <w:p w:rsidR="00F45EAB" w:rsidRDefault="00F45EAB">
      <w:pPr>
        <w:widowControl w:val="0"/>
        <w:jc w:val="both"/>
        <w:rPr>
          <w:sz w:val="24"/>
          <w:szCs w:val="24"/>
        </w:rPr>
      </w:pPr>
    </w:p>
    <w:p w:rsidR="00F45EAB" w:rsidRDefault="00F45EAB">
      <w:pPr>
        <w:jc w:val="both"/>
        <w:rPr>
          <w:sz w:val="24"/>
          <w:szCs w:val="24"/>
        </w:rPr>
      </w:pPr>
    </w:p>
    <w:p w:rsidR="00F45EAB" w:rsidRDefault="00226CFF">
      <w:pPr>
        <w:jc w:val="both"/>
        <w:rPr>
          <w:b/>
          <w:sz w:val="32"/>
          <w:szCs w:val="32"/>
        </w:rPr>
      </w:pPr>
      <w:r>
        <w:rPr>
          <w:b/>
          <w:sz w:val="32"/>
          <w:szCs w:val="32"/>
        </w:rPr>
        <w:lastRenderedPageBreak/>
        <w:t xml:space="preserve">Texto 2: La </w:t>
      </w:r>
      <w:r>
        <w:rPr>
          <w:b/>
          <w:sz w:val="32"/>
          <w:szCs w:val="32"/>
        </w:rPr>
        <w:t>leyenda de la yerba mate</w:t>
      </w:r>
    </w:p>
    <w:p w:rsidR="00F45EAB" w:rsidRDefault="00226CFF">
      <w:pPr>
        <w:jc w:val="both"/>
        <w:rPr>
          <w:i/>
          <w:sz w:val="20"/>
          <w:szCs w:val="20"/>
        </w:rPr>
      </w:pPr>
      <w:r>
        <w:rPr>
          <w:sz w:val="20"/>
          <w:szCs w:val="20"/>
        </w:rPr>
        <w:t xml:space="preserve">Leyenda anónima guaraní, adaptada por Patricia Suárez, extraída de </w:t>
      </w:r>
      <w:r>
        <w:rPr>
          <w:i/>
          <w:sz w:val="20"/>
          <w:szCs w:val="20"/>
        </w:rPr>
        <w:t xml:space="preserve">Relatos para cada rato 3. </w:t>
      </w:r>
      <w:r>
        <w:rPr>
          <w:sz w:val="20"/>
          <w:szCs w:val="20"/>
        </w:rPr>
        <w:t>Edelvives (CABA, 2017).pp.132-135.</w:t>
      </w:r>
    </w:p>
    <w:p w:rsidR="00F45EAB" w:rsidRDefault="00F45EAB">
      <w:pPr>
        <w:jc w:val="both"/>
        <w:rPr>
          <w:b/>
          <w:sz w:val="24"/>
          <w:szCs w:val="24"/>
        </w:rPr>
      </w:pPr>
    </w:p>
    <w:p w:rsidR="00F45EAB" w:rsidRDefault="00226CFF">
      <w:pPr>
        <w:spacing w:line="360" w:lineRule="auto"/>
        <w:jc w:val="center"/>
        <w:rPr>
          <w:b/>
          <w:sz w:val="24"/>
          <w:szCs w:val="24"/>
        </w:rPr>
      </w:pPr>
      <w:r>
        <w:rPr>
          <w:b/>
          <w:sz w:val="24"/>
          <w:szCs w:val="24"/>
        </w:rPr>
        <w:t>LECTURA DIALÓGICA …</w:t>
      </w:r>
    </w:p>
    <w:p w:rsidR="00F45EAB" w:rsidRDefault="00F45EAB">
      <w:pPr>
        <w:spacing w:line="360" w:lineRule="auto"/>
        <w:jc w:val="both"/>
        <w:rPr>
          <w:sz w:val="24"/>
          <w:szCs w:val="24"/>
        </w:rPr>
      </w:pPr>
    </w:p>
    <w:p w:rsidR="00F45EAB" w:rsidRDefault="00226CFF">
      <w:pPr>
        <w:spacing w:line="360" w:lineRule="auto"/>
        <w:jc w:val="both"/>
        <w:rPr>
          <w:sz w:val="24"/>
          <w:szCs w:val="24"/>
        </w:rPr>
      </w:pPr>
      <w:r>
        <w:rPr>
          <w:sz w:val="24"/>
          <w:szCs w:val="24"/>
        </w:rPr>
        <w:t>Vamos a leer ….</w:t>
      </w:r>
    </w:p>
    <w:p w:rsidR="00F45EAB" w:rsidRDefault="00F45EAB">
      <w:pPr>
        <w:spacing w:line="360" w:lineRule="auto"/>
        <w:jc w:val="both"/>
        <w:rPr>
          <w:sz w:val="24"/>
          <w:szCs w:val="24"/>
        </w:rPr>
      </w:pPr>
    </w:p>
    <w:tbl>
      <w:tblPr>
        <w:tblStyle w:val="a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45EAB">
        <w:tc>
          <w:tcPr>
            <w:tcW w:w="9029" w:type="dxa"/>
            <w:shd w:val="clear" w:color="auto" w:fill="auto"/>
            <w:tcMar>
              <w:top w:w="100" w:type="dxa"/>
              <w:left w:w="100" w:type="dxa"/>
              <w:bottom w:w="100" w:type="dxa"/>
              <w:right w:w="100" w:type="dxa"/>
            </w:tcMar>
          </w:tcPr>
          <w:p w:rsidR="00F45EAB" w:rsidRDefault="00226CFF">
            <w:pPr>
              <w:widowControl w:val="0"/>
              <w:spacing w:line="360" w:lineRule="auto"/>
              <w:rPr>
                <w:b/>
                <w:sz w:val="24"/>
                <w:szCs w:val="24"/>
              </w:rPr>
            </w:pPr>
            <w:r>
              <w:rPr>
                <w:b/>
                <w:sz w:val="24"/>
                <w:szCs w:val="24"/>
              </w:rPr>
              <w:t>Antes de la lectura</w:t>
            </w:r>
          </w:p>
        </w:tc>
      </w:tr>
    </w:tbl>
    <w:p w:rsidR="00F45EAB" w:rsidRDefault="00226CFF">
      <w:pPr>
        <w:widowControl w:val="0"/>
        <w:spacing w:before="240" w:after="160" w:line="360" w:lineRule="auto"/>
        <w:jc w:val="both"/>
        <w:rPr>
          <w:sz w:val="24"/>
          <w:szCs w:val="24"/>
        </w:rPr>
      </w:pPr>
      <w:r>
        <w:rPr>
          <w:sz w:val="24"/>
          <w:szCs w:val="24"/>
        </w:rPr>
        <w:t>Las leyendas son relatos que la gente cuenta en reuniones, en donde suceden acciones sobrenaturales o mágicas. En general, estos relatos explican el origen de elementos, como por ejemplo el origen de la lluvia, del fuego, o de algún otro fenómeno meteoroló</w:t>
      </w:r>
      <w:r>
        <w:rPr>
          <w:sz w:val="24"/>
          <w:szCs w:val="24"/>
        </w:rPr>
        <w:t>gico, en este caso, el origen de la yerba mate, de dónde salió esta planta, etc.</w:t>
      </w:r>
    </w:p>
    <w:p w:rsidR="00F45EAB" w:rsidRDefault="00226CFF">
      <w:pPr>
        <w:widowControl w:val="0"/>
        <w:spacing w:before="240" w:after="160" w:line="360" w:lineRule="auto"/>
        <w:jc w:val="both"/>
        <w:rPr>
          <w:sz w:val="24"/>
          <w:szCs w:val="24"/>
        </w:rPr>
      </w:pPr>
      <w:r>
        <w:rPr>
          <w:sz w:val="24"/>
          <w:szCs w:val="24"/>
        </w:rPr>
        <w:t xml:space="preserve">En esta leyenda, la luna, llamada Yací, y una nube, llamada Araí, bajan a la tierra como si fueran dos mujeres jóvenes y  se visten como los guaraníes. ¿Saben quiénes son los </w:t>
      </w:r>
      <w:r>
        <w:rPr>
          <w:sz w:val="24"/>
          <w:szCs w:val="24"/>
        </w:rPr>
        <w:t>guaraníes? Son pueblos originarios, aborígenes, que viven en Misiones, Corrientes. Yací y Araí fueron a Misiones, a las Cataratas del Iguazú, que están en medio de una selva. Son grandes cascadas, cortinas de agua que caen con fuerza desde un punto muy alt</w:t>
      </w:r>
      <w:r>
        <w:rPr>
          <w:sz w:val="24"/>
          <w:szCs w:val="24"/>
        </w:rPr>
        <w:t>o. (Mostrar imagen de Cataratas del Iguazú). En Iguazú hay muchos pájaros, monos, como el mono carayá que aúlla muy fuerte, y yaguaretés, que son felinos parecidos a los tigres y muy peligrosos.</w:t>
      </w:r>
    </w:p>
    <w:p w:rsidR="00F45EAB" w:rsidRDefault="00226CFF">
      <w:pPr>
        <w:widowControl w:val="0"/>
        <w:spacing w:before="240" w:after="160" w:line="360" w:lineRule="auto"/>
        <w:jc w:val="both"/>
        <w:rPr>
          <w:sz w:val="24"/>
          <w:szCs w:val="24"/>
        </w:rPr>
      </w:pPr>
      <w:r>
        <w:rPr>
          <w:sz w:val="24"/>
          <w:szCs w:val="24"/>
        </w:rPr>
        <w:t>Vamos a leer la leyenda para saber qué problema tuvieron la l</w:t>
      </w:r>
      <w:r>
        <w:rPr>
          <w:sz w:val="24"/>
          <w:szCs w:val="24"/>
        </w:rPr>
        <w:t xml:space="preserve">una y la nube en Iguazú. </w:t>
      </w:r>
    </w:p>
    <w:p w:rsidR="00F45EAB" w:rsidRDefault="00F45EAB">
      <w:pPr>
        <w:widowControl w:val="0"/>
        <w:spacing w:line="360" w:lineRule="auto"/>
        <w:jc w:val="both"/>
        <w:rPr>
          <w:sz w:val="24"/>
          <w:szCs w:val="24"/>
        </w:rPr>
      </w:pPr>
    </w:p>
    <w:p w:rsidR="00F45EAB" w:rsidRDefault="00F45EAB">
      <w:pPr>
        <w:spacing w:line="360" w:lineRule="auto"/>
        <w:jc w:val="both"/>
        <w:rPr>
          <w:sz w:val="24"/>
          <w:szCs w:val="24"/>
        </w:rPr>
      </w:pPr>
    </w:p>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45EAB">
        <w:tc>
          <w:tcPr>
            <w:tcW w:w="9029" w:type="dxa"/>
            <w:shd w:val="clear" w:color="auto" w:fill="auto"/>
            <w:tcMar>
              <w:top w:w="100" w:type="dxa"/>
              <w:left w:w="100" w:type="dxa"/>
              <w:bottom w:w="100" w:type="dxa"/>
              <w:right w:w="100" w:type="dxa"/>
            </w:tcMar>
          </w:tcPr>
          <w:p w:rsidR="00F45EAB" w:rsidRDefault="00226CFF">
            <w:pPr>
              <w:widowControl w:val="0"/>
              <w:spacing w:line="360" w:lineRule="auto"/>
              <w:rPr>
                <w:b/>
                <w:sz w:val="24"/>
                <w:szCs w:val="24"/>
              </w:rPr>
            </w:pPr>
            <w:r>
              <w:rPr>
                <w:b/>
                <w:sz w:val="24"/>
                <w:szCs w:val="24"/>
              </w:rPr>
              <w:t>Durante la lectura</w:t>
            </w:r>
          </w:p>
        </w:tc>
      </w:tr>
    </w:tbl>
    <w:p w:rsidR="00F45EAB" w:rsidRDefault="00226CFF">
      <w:pPr>
        <w:widowControl w:val="0"/>
        <w:spacing w:before="115" w:line="360" w:lineRule="auto"/>
        <w:ind w:left="1137" w:right="160"/>
        <w:jc w:val="both"/>
        <w:rPr>
          <w:sz w:val="24"/>
          <w:szCs w:val="24"/>
        </w:rPr>
      </w:pPr>
      <w:r>
        <w:rPr>
          <w:sz w:val="24"/>
          <w:szCs w:val="24"/>
        </w:rPr>
        <w:t>El docente lee el texto en forma prosódica, realizando énfasis en diversas palabras y marcando cambios de voces respecto de los personajes y las situaciones que se expresan en la lectura. A medida que aparecen las siguientes palabras durante la lectura del</w:t>
      </w:r>
      <w:r>
        <w:rPr>
          <w:sz w:val="24"/>
          <w:szCs w:val="24"/>
        </w:rPr>
        <w:t xml:space="preserve"> relato, se recomienda aclararlas con un sinónimo o expresión similar:</w:t>
      </w:r>
    </w:p>
    <w:p w:rsidR="00F45EAB" w:rsidRDefault="00226CFF">
      <w:pPr>
        <w:widowControl w:val="0"/>
        <w:spacing w:before="115" w:line="360" w:lineRule="auto"/>
        <w:ind w:left="1137" w:right="160"/>
        <w:jc w:val="both"/>
        <w:rPr>
          <w:sz w:val="24"/>
          <w:szCs w:val="24"/>
        </w:rPr>
      </w:pPr>
      <w:r>
        <w:rPr>
          <w:sz w:val="24"/>
          <w:szCs w:val="24"/>
        </w:rPr>
        <w:lastRenderedPageBreak/>
        <w:t>-</w:t>
      </w:r>
      <w:r>
        <w:rPr>
          <w:b/>
          <w:sz w:val="24"/>
          <w:szCs w:val="24"/>
        </w:rPr>
        <w:t>Quehaceres</w:t>
      </w:r>
      <w:r>
        <w:rPr>
          <w:sz w:val="24"/>
          <w:szCs w:val="24"/>
        </w:rPr>
        <w:t>: trabajos, tareas</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Curiosidad</w:t>
      </w:r>
      <w:r>
        <w:rPr>
          <w:sz w:val="24"/>
          <w:szCs w:val="24"/>
        </w:rPr>
        <w:t>: quería saber qué pasaba.</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Admiraron</w:t>
      </w:r>
      <w:r>
        <w:rPr>
          <w:sz w:val="24"/>
          <w:szCs w:val="24"/>
        </w:rPr>
        <w:t>: miraron asombrados.</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Acechar</w:t>
      </w:r>
      <w:r>
        <w:rPr>
          <w:sz w:val="24"/>
          <w:szCs w:val="24"/>
        </w:rPr>
        <w:t>: vigilar esperando para cazar una presa.</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Banquetazo</w:t>
      </w:r>
      <w:r>
        <w:rPr>
          <w:sz w:val="24"/>
          <w:szCs w:val="24"/>
        </w:rPr>
        <w:t>: un banquete grande, una gran comida.</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Zampándose</w:t>
      </w:r>
      <w:r>
        <w:rPr>
          <w:sz w:val="24"/>
          <w:szCs w:val="24"/>
        </w:rPr>
        <w:t>: comiendo muy rápido y desaforadamente.</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Espesura:</w:t>
      </w:r>
      <w:r>
        <w:rPr>
          <w:sz w:val="24"/>
          <w:szCs w:val="24"/>
        </w:rPr>
        <w:t xml:space="preserve"> bosque o selva con muchos árboles, por donde no pasa el sol.</w:t>
      </w:r>
    </w:p>
    <w:p w:rsidR="00F45EAB" w:rsidRDefault="00226CFF">
      <w:pPr>
        <w:widowControl w:val="0"/>
        <w:spacing w:before="115" w:line="360" w:lineRule="auto"/>
        <w:ind w:left="1137" w:right="160"/>
        <w:jc w:val="both"/>
        <w:rPr>
          <w:sz w:val="24"/>
          <w:szCs w:val="24"/>
        </w:rPr>
      </w:pPr>
      <w:r>
        <w:rPr>
          <w:sz w:val="24"/>
          <w:szCs w:val="24"/>
        </w:rPr>
        <w:t>-</w:t>
      </w:r>
      <w:r>
        <w:rPr>
          <w:b/>
          <w:sz w:val="24"/>
          <w:szCs w:val="24"/>
        </w:rPr>
        <w:t>Infusión:</w:t>
      </w:r>
      <w:r>
        <w:rPr>
          <w:sz w:val="24"/>
          <w:szCs w:val="24"/>
        </w:rPr>
        <w:t xml:space="preserve"> bebida que se prepara con agu</w:t>
      </w:r>
      <w:r>
        <w:rPr>
          <w:sz w:val="24"/>
          <w:szCs w:val="24"/>
        </w:rPr>
        <w:t>a caliente.</w:t>
      </w:r>
    </w:p>
    <w:p w:rsidR="00F45EAB" w:rsidRDefault="00F45EAB">
      <w:pPr>
        <w:widowControl w:val="0"/>
        <w:spacing w:before="115" w:line="360" w:lineRule="auto"/>
        <w:ind w:left="1137" w:right="160"/>
        <w:jc w:val="both"/>
        <w:rPr>
          <w:sz w:val="24"/>
          <w:szCs w:val="24"/>
        </w:rPr>
      </w:pPr>
    </w:p>
    <w:p w:rsidR="00F45EAB" w:rsidRDefault="00226CFF">
      <w:pPr>
        <w:widowControl w:val="0"/>
        <w:spacing w:before="115" w:line="360" w:lineRule="auto"/>
        <w:ind w:left="1137" w:right="160"/>
        <w:jc w:val="both"/>
        <w:rPr>
          <w:sz w:val="24"/>
          <w:szCs w:val="24"/>
        </w:rPr>
      </w:pPr>
      <w:r>
        <w:rPr>
          <w:sz w:val="24"/>
          <w:szCs w:val="24"/>
        </w:rPr>
        <w:t xml:space="preserve"> </w:t>
      </w:r>
    </w:p>
    <w:p w:rsidR="00F45EAB" w:rsidRDefault="00226CFF">
      <w:pPr>
        <w:widowControl w:val="0"/>
        <w:spacing w:before="115" w:line="360" w:lineRule="auto"/>
        <w:ind w:left="1137" w:right="160"/>
        <w:jc w:val="both"/>
        <w:rPr>
          <w:sz w:val="24"/>
          <w:szCs w:val="24"/>
        </w:rPr>
      </w:pPr>
      <w:r>
        <w:rPr>
          <w:sz w:val="24"/>
          <w:szCs w:val="24"/>
        </w:rPr>
        <w:t>Comienza la lectura del texto y se realizan tres pausas durante la lectura para dar lugar a una reflexión y una explicación acerca de lo leído.</w:t>
      </w:r>
    </w:p>
    <w:p w:rsidR="00F45EAB" w:rsidRDefault="00F45EAB">
      <w:pPr>
        <w:widowControl w:val="0"/>
        <w:spacing w:before="115" w:line="360" w:lineRule="auto"/>
        <w:ind w:left="1137" w:right="160"/>
        <w:jc w:val="both"/>
        <w:rPr>
          <w:sz w:val="24"/>
          <w:szCs w:val="24"/>
        </w:rPr>
      </w:pPr>
    </w:p>
    <w:p w:rsidR="00F45EAB" w:rsidRDefault="00226CFF">
      <w:pPr>
        <w:widowControl w:val="0"/>
        <w:spacing w:before="240" w:after="160" w:line="360" w:lineRule="auto"/>
        <w:jc w:val="both"/>
        <w:rPr>
          <w:rFonts w:ascii="Kanit" w:eastAsia="Kanit" w:hAnsi="Kanit" w:cs="Kanit"/>
          <w:sz w:val="24"/>
          <w:szCs w:val="24"/>
        </w:rPr>
      </w:pPr>
      <w:r>
        <w:rPr>
          <w:sz w:val="28"/>
          <w:szCs w:val="28"/>
          <w:u w:val="single"/>
        </w:rPr>
        <w:t>Pausa 1</w:t>
      </w:r>
      <w:r>
        <w:rPr>
          <w:sz w:val="24"/>
          <w:szCs w:val="24"/>
        </w:rPr>
        <w:t xml:space="preserve"> (hasta</w:t>
      </w:r>
      <w:r>
        <w:rPr>
          <w:rFonts w:ascii="Kanit" w:eastAsia="Kanit" w:hAnsi="Kanit" w:cs="Kanit"/>
          <w:sz w:val="24"/>
          <w:szCs w:val="24"/>
        </w:rPr>
        <w:t xml:space="preserve"> “Se veían como un par de muchachitas guaraníes de esos lugares”, p. 132).</w:t>
      </w:r>
    </w:p>
    <w:p w:rsidR="00F45EAB" w:rsidRDefault="00226CFF">
      <w:pPr>
        <w:widowControl w:val="0"/>
        <w:spacing w:before="240" w:after="160" w:line="360" w:lineRule="auto"/>
        <w:jc w:val="both"/>
        <w:rPr>
          <w:i/>
          <w:sz w:val="24"/>
          <w:szCs w:val="24"/>
        </w:rPr>
      </w:pPr>
      <w:r>
        <w:rPr>
          <w:i/>
          <w:sz w:val="24"/>
          <w:szCs w:val="24"/>
        </w:rPr>
        <w:t>Antes d</w:t>
      </w:r>
      <w:r>
        <w:rPr>
          <w:i/>
          <w:sz w:val="24"/>
          <w:szCs w:val="24"/>
        </w:rPr>
        <w:t>e que Yací, la luna, bajara a la Tierra, ¿qué hacía la gente? Las personas no se prestaban atención unas a otras, no hablaban entre sí, siempre muy ocupadas con sus quehaceres, sus trabajos.</w:t>
      </w:r>
    </w:p>
    <w:p w:rsidR="00F45EAB" w:rsidRDefault="00226CFF">
      <w:pPr>
        <w:widowControl w:val="0"/>
        <w:spacing w:before="240" w:after="160" w:line="360" w:lineRule="auto"/>
        <w:jc w:val="both"/>
        <w:rPr>
          <w:i/>
          <w:sz w:val="24"/>
          <w:szCs w:val="24"/>
        </w:rPr>
      </w:pPr>
      <w:r>
        <w:rPr>
          <w:i/>
          <w:sz w:val="24"/>
          <w:szCs w:val="24"/>
        </w:rPr>
        <w:t>Y a la luna, ¿qué le gustaba hacer? Le gustaba conversar, tener a</w:t>
      </w:r>
      <w:r>
        <w:rPr>
          <w:i/>
          <w:sz w:val="24"/>
          <w:szCs w:val="24"/>
        </w:rPr>
        <w:t xml:space="preserve">migos. ¿Qué le pidió un día a su amiga la nube? Ir a la Tierra. ¿Por qué quería ir a la Tierra? Porque era muy curiosa y quería saber qué pasaba allí. Entonces, se vistieron como muchachitos guaraníes. </w:t>
      </w:r>
    </w:p>
    <w:p w:rsidR="00F45EAB" w:rsidRDefault="00F45EAB">
      <w:pPr>
        <w:widowControl w:val="0"/>
        <w:spacing w:before="115" w:line="360" w:lineRule="auto"/>
        <w:ind w:left="1137" w:right="160"/>
        <w:jc w:val="both"/>
        <w:rPr>
          <w:sz w:val="24"/>
          <w:szCs w:val="24"/>
        </w:rPr>
      </w:pPr>
    </w:p>
    <w:p w:rsidR="00F45EAB" w:rsidRDefault="00226CFF">
      <w:pPr>
        <w:widowControl w:val="0"/>
        <w:spacing w:before="240" w:after="160" w:line="360" w:lineRule="auto"/>
        <w:jc w:val="both"/>
        <w:rPr>
          <w:sz w:val="24"/>
          <w:szCs w:val="24"/>
        </w:rPr>
      </w:pPr>
      <w:r>
        <w:rPr>
          <w:sz w:val="28"/>
          <w:szCs w:val="28"/>
          <w:u w:val="single"/>
        </w:rPr>
        <w:t>Pausa 2</w:t>
      </w:r>
      <w:r>
        <w:rPr>
          <w:sz w:val="24"/>
          <w:szCs w:val="24"/>
        </w:rPr>
        <w:t xml:space="preserve"> (hasta</w:t>
      </w:r>
      <w:r>
        <w:rPr>
          <w:rFonts w:ascii="Cambria" w:eastAsia="Cambria" w:hAnsi="Cambria" w:cs="Cambria"/>
          <w:sz w:val="24"/>
          <w:szCs w:val="24"/>
        </w:rPr>
        <w:t xml:space="preserve"> </w:t>
      </w:r>
      <w:r>
        <w:rPr>
          <w:rFonts w:ascii="Kanit" w:eastAsia="Kanit" w:hAnsi="Kanit" w:cs="Kanit"/>
          <w:sz w:val="24"/>
          <w:szCs w:val="24"/>
        </w:rPr>
        <w:t>“Ya se relamía, ya se afilaba las uña</w:t>
      </w:r>
      <w:r>
        <w:rPr>
          <w:rFonts w:ascii="Kanit" w:eastAsia="Kanit" w:hAnsi="Kanit" w:cs="Kanit"/>
          <w:sz w:val="24"/>
          <w:szCs w:val="24"/>
        </w:rPr>
        <w:t>s pensando en el banquetazo que se daría, zampándose a esas dos jovencitas”,) p.134</w:t>
      </w:r>
      <w:r>
        <w:rPr>
          <w:rFonts w:ascii="Cambria" w:eastAsia="Cambria" w:hAnsi="Cambria" w:cs="Cambria"/>
          <w:sz w:val="24"/>
          <w:szCs w:val="24"/>
        </w:rPr>
        <w:t>.</w:t>
      </w:r>
      <w:r>
        <w:rPr>
          <w:sz w:val="24"/>
          <w:szCs w:val="24"/>
        </w:rPr>
        <w:br/>
      </w:r>
    </w:p>
    <w:p w:rsidR="00F45EAB" w:rsidRDefault="00226CFF">
      <w:pPr>
        <w:widowControl w:val="0"/>
        <w:spacing w:before="240" w:after="160" w:line="360" w:lineRule="auto"/>
        <w:jc w:val="both"/>
        <w:rPr>
          <w:i/>
          <w:sz w:val="24"/>
          <w:szCs w:val="24"/>
        </w:rPr>
      </w:pPr>
      <w:r>
        <w:rPr>
          <w:i/>
          <w:sz w:val="24"/>
          <w:szCs w:val="24"/>
        </w:rPr>
        <w:lastRenderedPageBreak/>
        <w:t>La luna y la nube bajaron a la Tierra y pasearon por las cataratas. ¿Por qué dice que desde arriba los pájaros se veían como puntitos? Porque de lejos, desde el cielo, se</w:t>
      </w:r>
      <w:r>
        <w:rPr>
          <w:i/>
          <w:sz w:val="24"/>
          <w:szCs w:val="24"/>
        </w:rPr>
        <w:t xml:space="preserve"> veían muy chiquitos.</w:t>
      </w:r>
    </w:p>
    <w:p w:rsidR="00F45EAB" w:rsidRDefault="00226CFF">
      <w:pPr>
        <w:widowControl w:val="0"/>
        <w:spacing w:before="240" w:after="160" w:line="360" w:lineRule="auto"/>
        <w:jc w:val="both"/>
        <w:rPr>
          <w:i/>
          <w:sz w:val="24"/>
          <w:szCs w:val="24"/>
        </w:rPr>
      </w:pPr>
      <w:r>
        <w:rPr>
          <w:i/>
          <w:sz w:val="24"/>
          <w:szCs w:val="24"/>
        </w:rPr>
        <w:t>Tampoco oían el canto de los pájaros. Pero, ¿a quién oían aullando? Al mono carayá, que aullaba todo el día. ¿Por qué no vieron al yaguareté que los acechaba, los vigilaba? Porque estaban muy entretenidos disfrutando de las plantas de</w:t>
      </w:r>
      <w:r>
        <w:rPr>
          <w:i/>
          <w:sz w:val="24"/>
          <w:szCs w:val="24"/>
        </w:rPr>
        <w:t xml:space="preserve"> la selva. ¿Por qué se relamía y se afilaba las uñas el yaguareté? Porque pensaba en el banquetazo, la gran comida, que se iba a dar cuando se zampara, se comiera a las dos jóvenes. Atención, sigamos leyendo para saber qué les pasó a la luna y a la nube. </w:t>
      </w:r>
    </w:p>
    <w:p w:rsidR="00F45EAB" w:rsidRDefault="00226CFF">
      <w:pPr>
        <w:widowControl w:val="0"/>
        <w:spacing w:before="240" w:after="160" w:line="360" w:lineRule="auto"/>
        <w:jc w:val="both"/>
        <w:rPr>
          <w:rFonts w:ascii="Kanit" w:eastAsia="Kanit" w:hAnsi="Kanit" w:cs="Kanit"/>
          <w:sz w:val="24"/>
          <w:szCs w:val="24"/>
        </w:rPr>
      </w:pPr>
      <w:r>
        <w:rPr>
          <w:sz w:val="28"/>
          <w:szCs w:val="28"/>
          <w:u w:val="single"/>
        </w:rPr>
        <w:t>Pausa 3</w:t>
      </w:r>
      <w:r>
        <w:rPr>
          <w:sz w:val="24"/>
          <w:szCs w:val="24"/>
        </w:rPr>
        <w:t xml:space="preserve"> (hasta</w:t>
      </w:r>
      <w:r>
        <w:rPr>
          <w:rFonts w:ascii="Kanit" w:eastAsia="Kanit" w:hAnsi="Kanit" w:cs="Kanit"/>
          <w:sz w:val="24"/>
          <w:szCs w:val="24"/>
        </w:rPr>
        <w:t xml:space="preserve"> “... en esa época, las personas no acostumbraban a charlar entre sí y contarse cosas”. p. 135)</w:t>
      </w:r>
    </w:p>
    <w:p w:rsidR="00F45EAB" w:rsidRDefault="00226CFF">
      <w:pPr>
        <w:widowControl w:val="0"/>
        <w:spacing w:before="240" w:after="160" w:line="360" w:lineRule="auto"/>
        <w:jc w:val="both"/>
        <w:rPr>
          <w:i/>
          <w:sz w:val="24"/>
          <w:szCs w:val="24"/>
        </w:rPr>
      </w:pPr>
      <w:r>
        <w:rPr>
          <w:i/>
          <w:sz w:val="24"/>
          <w:szCs w:val="24"/>
        </w:rPr>
        <w:t>El yaguareté se acercó a los jóvenes pensando a cuál se comería primero. Pero, ¿qué sucedió? Un joven guaraní lo atacó, lo agarró con fuerza de la</w:t>
      </w:r>
      <w:r>
        <w:rPr>
          <w:i/>
          <w:sz w:val="24"/>
          <w:szCs w:val="24"/>
        </w:rPr>
        <w:t xml:space="preserve"> cola, del rabo, y lo revoleaba, arrastraba y daba vueltas al yaguareté.</w:t>
      </w:r>
    </w:p>
    <w:p w:rsidR="00F45EAB" w:rsidRDefault="00226CFF">
      <w:pPr>
        <w:widowControl w:val="0"/>
        <w:spacing w:before="240" w:after="160" w:line="360" w:lineRule="auto"/>
        <w:jc w:val="both"/>
        <w:rPr>
          <w:i/>
          <w:sz w:val="24"/>
          <w:szCs w:val="24"/>
        </w:rPr>
      </w:pPr>
      <w:r>
        <w:rPr>
          <w:i/>
          <w:sz w:val="24"/>
          <w:szCs w:val="24"/>
        </w:rPr>
        <w:t>¿Qué sentía el yaguareté? Un dolor terrible. Por eso, ni bien se zafó, se liberó del muchacho, ¿qué hizo? Huyó, se escapó y se refugió, se escondió en su guarida, en su casa.</w:t>
      </w:r>
    </w:p>
    <w:p w:rsidR="00F45EAB" w:rsidRDefault="00226CFF">
      <w:pPr>
        <w:widowControl w:val="0"/>
        <w:spacing w:before="240" w:after="160" w:line="360" w:lineRule="auto"/>
        <w:jc w:val="both"/>
        <w:rPr>
          <w:i/>
          <w:sz w:val="24"/>
          <w:szCs w:val="24"/>
        </w:rPr>
      </w:pPr>
      <w:r>
        <w:rPr>
          <w:i/>
          <w:sz w:val="24"/>
          <w:szCs w:val="24"/>
        </w:rPr>
        <w:t>Cuando e</w:t>
      </w:r>
      <w:r>
        <w:rPr>
          <w:i/>
          <w:sz w:val="24"/>
          <w:szCs w:val="24"/>
        </w:rPr>
        <w:t>l yaguareté se escapó, el muchacho buscó a las jóvenes. ¿Las encontró? No, habían desaparecido. Entonces, se fue a su casa. ¿Y podía contarle a alguien lo que le había pasado? No, porque en esa época, en ese tiempo, las personas no charlaban.</w:t>
      </w:r>
    </w:p>
    <w:p w:rsidR="00F45EAB" w:rsidRDefault="00F45EAB">
      <w:pPr>
        <w:widowControl w:val="0"/>
        <w:spacing w:before="115" w:line="360" w:lineRule="auto"/>
        <w:ind w:left="1137" w:right="160"/>
        <w:jc w:val="both"/>
        <w:rPr>
          <w:i/>
          <w:sz w:val="24"/>
          <w:szCs w:val="24"/>
        </w:rPr>
      </w:pPr>
    </w:p>
    <w:tbl>
      <w:tblPr>
        <w:tblStyle w:val="a6"/>
        <w:tblW w:w="8415" w:type="dxa"/>
        <w:tblInd w:w="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15"/>
      </w:tblGrid>
      <w:tr w:rsidR="00F45EAB">
        <w:tc>
          <w:tcPr>
            <w:tcW w:w="8415" w:type="dxa"/>
            <w:shd w:val="clear" w:color="auto" w:fill="auto"/>
            <w:tcMar>
              <w:top w:w="100" w:type="dxa"/>
              <w:left w:w="100" w:type="dxa"/>
              <w:bottom w:w="100" w:type="dxa"/>
              <w:right w:w="100" w:type="dxa"/>
            </w:tcMar>
          </w:tcPr>
          <w:p w:rsidR="00F45EAB" w:rsidRDefault="00226CFF">
            <w:pPr>
              <w:widowControl w:val="0"/>
              <w:spacing w:line="360" w:lineRule="auto"/>
              <w:jc w:val="both"/>
              <w:rPr>
                <w:b/>
                <w:sz w:val="24"/>
                <w:szCs w:val="24"/>
              </w:rPr>
            </w:pPr>
            <w:r>
              <w:rPr>
                <w:b/>
                <w:sz w:val="24"/>
                <w:szCs w:val="24"/>
              </w:rPr>
              <w:t>Después de la lectura</w:t>
            </w:r>
          </w:p>
        </w:tc>
      </w:tr>
    </w:tbl>
    <w:p w:rsidR="00F45EAB" w:rsidRDefault="00F45EAB"/>
    <w:p w:rsidR="00F45EAB" w:rsidRDefault="00226CFF">
      <w:pPr>
        <w:spacing w:before="240" w:after="160" w:line="360" w:lineRule="auto"/>
        <w:jc w:val="both"/>
        <w:rPr>
          <w:sz w:val="24"/>
          <w:szCs w:val="24"/>
        </w:rPr>
      </w:pPr>
      <w:r>
        <w:rPr>
          <w:sz w:val="24"/>
          <w:szCs w:val="24"/>
        </w:rPr>
        <w:t>Al concluir la lectura, se sugiere iniciar un intercambio en torno a los siguientes aspectos:</w:t>
      </w:r>
    </w:p>
    <w:p w:rsidR="00F45EAB" w:rsidRDefault="00226CFF">
      <w:pPr>
        <w:spacing w:before="240" w:after="160" w:line="360" w:lineRule="auto"/>
        <w:jc w:val="both"/>
        <w:rPr>
          <w:i/>
          <w:sz w:val="24"/>
          <w:szCs w:val="24"/>
        </w:rPr>
      </w:pPr>
      <w:r>
        <w:rPr>
          <w:i/>
          <w:sz w:val="24"/>
          <w:szCs w:val="24"/>
        </w:rPr>
        <w:t>Mientras dormía en la hamaca, en su cama, el muchacho tuvo un sueño revelador, que le explicó qué había pasado el día anterior. ¿Quiénes l</w:t>
      </w:r>
      <w:r>
        <w:rPr>
          <w:i/>
          <w:sz w:val="24"/>
          <w:szCs w:val="24"/>
        </w:rPr>
        <w:t xml:space="preserve">e hablaron en el sueño? </w:t>
      </w:r>
      <w:r>
        <w:rPr>
          <w:i/>
          <w:sz w:val="24"/>
          <w:szCs w:val="24"/>
        </w:rPr>
        <w:lastRenderedPageBreak/>
        <w:t>Yací y Araí, y le dijeron que querían recompensarlo, darle un premio. ¿Por qué querían recompensarlo? Porque les había salvado la vida. ¿Cómo lo recompensaron? Le regalaron una planta nueva. Con esa planta, el muchachito iba a poder</w:t>
      </w:r>
      <w:r>
        <w:rPr>
          <w:i/>
          <w:sz w:val="24"/>
          <w:szCs w:val="24"/>
        </w:rPr>
        <w:t xml:space="preserve"> preparar una infusión, una bebida. ¿Cómo tenía que hacerlo? Primero tostaba, ponía al fuego las hojas sin que se quemaran, luego las molía, las rompía en pedacitos y, finalmente, las colocaba en una calabaza hueca, sin nada adentro y les agregaba agua cal</w:t>
      </w:r>
      <w:r>
        <w:rPr>
          <w:i/>
          <w:sz w:val="24"/>
          <w:szCs w:val="24"/>
        </w:rPr>
        <w:t>iente.</w:t>
      </w:r>
    </w:p>
    <w:p w:rsidR="00F45EAB" w:rsidRDefault="00226CFF">
      <w:pPr>
        <w:spacing w:before="240" w:after="160" w:line="360" w:lineRule="auto"/>
        <w:jc w:val="both"/>
        <w:rPr>
          <w:i/>
          <w:sz w:val="24"/>
          <w:szCs w:val="24"/>
        </w:rPr>
      </w:pPr>
      <w:r>
        <w:rPr>
          <w:i/>
          <w:sz w:val="24"/>
          <w:szCs w:val="24"/>
        </w:rPr>
        <w:t>El muchacho lo hizo y le gustó la bebida. Pero, ¿para qué le regalaron esa planta, que es la de la yerba mate? Para que compartiera con todos la bebida y, al compartirla, ¿qué iba a pasar? Iban a conversar y hacerse amigos.</w:t>
      </w:r>
    </w:p>
    <w:p w:rsidR="00F45EAB" w:rsidRDefault="00226CFF">
      <w:pPr>
        <w:spacing w:before="240" w:after="160" w:line="360" w:lineRule="auto"/>
        <w:jc w:val="both"/>
        <w:rPr>
          <w:i/>
          <w:sz w:val="24"/>
          <w:szCs w:val="24"/>
        </w:rPr>
      </w:pPr>
      <w:r>
        <w:rPr>
          <w:i/>
          <w:sz w:val="24"/>
          <w:szCs w:val="24"/>
        </w:rPr>
        <w:t>Entre mate y mate somos f</w:t>
      </w:r>
      <w:r>
        <w:rPr>
          <w:i/>
          <w:sz w:val="24"/>
          <w:szCs w:val="24"/>
        </w:rPr>
        <w:t xml:space="preserve">elices con nuestros amigos. </w:t>
      </w:r>
    </w:p>
    <w:p w:rsidR="00F45EAB" w:rsidRDefault="00F45EAB">
      <w:pPr>
        <w:spacing w:after="160" w:line="360" w:lineRule="auto"/>
        <w:ind w:left="426"/>
        <w:jc w:val="both"/>
        <w:rPr>
          <w:i/>
          <w:sz w:val="24"/>
          <w:szCs w:val="24"/>
        </w:rPr>
      </w:pPr>
    </w:p>
    <w:p w:rsidR="00F45EAB" w:rsidRDefault="00226CFF">
      <w:pPr>
        <w:spacing w:after="160" w:line="360" w:lineRule="auto"/>
        <w:ind w:left="426"/>
        <w:jc w:val="both"/>
        <w:rPr>
          <w:i/>
          <w:sz w:val="24"/>
          <w:szCs w:val="24"/>
        </w:rPr>
      </w:pPr>
      <w:r>
        <w:rPr>
          <w:i/>
          <w:sz w:val="24"/>
          <w:szCs w:val="24"/>
        </w:rPr>
        <w:t>+++++++++++++++++++++++++++++++++++++++++++++++++++++++++++++</w:t>
      </w:r>
    </w:p>
    <w:p w:rsidR="00F45EAB" w:rsidRDefault="00F45EAB"/>
    <w:sectPr w:rsidR="00F45EA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Kanit">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D924FA"/>
    <w:multiLevelType w:val="multilevel"/>
    <w:tmpl w:val="83446958"/>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 w15:restartNumberingAfterBreak="0">
    <w:nsid w:val="68D2095C"/>
    <w:multiLevelType w:val="multilevel"/>
    <w:tmpl w:val="8C9CA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AB"/>
    <w:rsid w:val="00226CFF"/>
    <w:rsid w:val="00F45EA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9A3BF-A024-4513-9FE0-17AC86D8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2211</Words>
  <Characters>12166</Characters>
  <Application>Microsoft Office Word</Application>
  <DocSecurity>0</DocSecurity>
  <Lines>101</Lines>
  <Paragraphs>28</Paragraphs>
  <ScaleCrop>false</ScaleCrop>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VANI</cp:lastModifiedBy>
  <cp:revision>2</cp:revision>
  <dcterms:created xsi:type="dcterms:W3CDTF">2024-03-20T11:45:00Z</dcterms:created>
  <dcterms:modified xsi:type="dcterms:W3CDTF">2024-03-20T11:46:00Z</dcterms:modified>
</cp:coreProperties>
</file>